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0A8D" w14:textId="5BF8EC2C" w:rsidR="00B35469" w:rsidRPr="005D43E7" w:rsidRDefault="005D43E7" w:rsidP="00EE6AD9">
      <w:pPr>
        <w:spacing w:before="120" w:after="120"/>
        <w:rPr>
          <w:rFonts w:ascii="Arial" w:hAnsi="Arial" w:cs="Arial"/>
          <w:color w:val="000000" w:themeColor="text1"/>
          <w:sz w:val="21"/>
          <w:szCs w:val="21"/>
          <w:lang w:val="it-IT"/>
        </w:rPr>
      </w:pPr>
      <w:r w:rsidRPr="005D43E7">
        <w:rPr>
          <w:rFonts w:ascii="Arial" w:hAnsi="Arial" w:cs="Arial"/>
          <w:color w:val="000000" w:themeColor="text1"/>
          <w:sz w:val="21"/>
          <w:szCs w:val="21"/>
          <w:lang w:val="it-IT"/>
        </w:rPr>
        <w:t>Clark presenta la nuova tecnologia delle batterie agli ioni di litio Fusion alla fiera LogiMAT 2026</w:t>
      </w:r>
    </w:p>
    <w:p w14:paraId="13EBA728" w14:textId="77777777" w:rsidR="00D400A2" w:rsidRPr="003D2FD8" w:rsidRDefault="00D400A2" w:rsidP="00EE6AD9">
      <w:pPr>
        <w:spacing w:before="120" w:after="120"/>
        <w:rPr>
          <w:rFonts w:ascii="Arial" w:hAnsi="Arial" w:cs="Arial"/>
          <w:b/>
          <w:color w:val="000000" w:themeColor="text1"/>
          <w:sz w:val="22"/>
          <w:szCs w:val="22"/>
          <w:lang w:val="it-IT"/>
        </w:rPr>
      </w:pPr>
    </w:p>
    <w:p w14:paraId="7C88324D" w14:textId="4AA442A9" w:rsidR="0005335E" w:rsidRDefault="00CD0EC2" w:rsidP="0005335E">
      <w:pPr>
        <w:spacing w:before="120"/>
        <w:rPr>
          <w:rFonts w:ascii="Arial" w:hAnsi="Arial" w:cs="Arial"/>
          <w:b/>
          <w:bCs/>
          <w:color w:val="212121"/>
          <w:sz w:val="28"/>
          <w:szCs w:val="28"/>
        </w:rPr>
      </w:pPr>
      <w:r w:rsidRPr="00CD0EC2">
        <w:rPr>
          <w:rFonts w:ascii="Arial" w:hAnsi="Arial" w:cs="Arial"/>
          <w:b/>
          <w:bCs/>
          <w:color w:val="212121"/>
          <w:sz w:val="28"/>
          <w:szCs w:val="28"/>
        </w:rPr>
        <w:t xml:space="preserve">Una </w:t>
      </w:r>
      <w:proofErr w:type="spellStart"/>
      <w:r w:rsidRPr="00CD0EC2">
        <w:rPr>
          <w:rFonts w:ascii="Arial" w:hAnsi="Arial" w:cs="Arial"/>
          <w:b/>
          <w:bCs/>
          <w:color w:val="212121"/>
          <w:sz w:val="28"/>
          <w:szCs w:val="28"/>
        </w:rPr>
        <w:t>soluzione</w:t>
      </w:r>
      <w:proofErr w:type="spellEnd"/>
      <w:r w:rsidRPr="00CD0EC2">
        <w:rPr>
          <w:rFonts w:ascii="Arial" w:hAnsi="Arial" w:cs="Arial"/>
          <w:b/>
          <w:bCs/>
          <w:color w:val="212121"/>
          <w:sz w:val="28"/>
          <w:szCs w:val="28"/>
        </w:rPr>
        <w:t xml:space="preserve"> per </w:t>
      </w:r>
      <w:proofErr w:type="spellStart"/>
      <w:r w:rsidRPr="00CD0EC2">
        <w:rPr>
          <w:rFonts w:ascii="Arial" w:hAnsi="Arial" w:cs="Arial"/>
          <w:b/>
          <w:bCs/>
          <w:color w:val="212121"/>
          <w:sz w:val="28"/>
          <w:szCs w:val="28"/>
        </w:rPr>
        <w:t>l’accumulo</w:t>
      </w:r>
      <w:proofErr w:type="spellEnd"/>
      <w:r w:rsidRPr="00CD0EC2">
        <w:rPr>
          <w:rFonts w:ascii="Arial" w:hAnsi="Arial" w:cs="Arial"/>
          <w:b/>
          <w:bCs/>
          <w:color w:val="212121"/>
          <w:sz w:val="28"/>
          <w:szCs w:val="28"/>
        </w:rPr>
        <w:t xml:space="preserve"> di </w:t>
      </w:r>
      <w:proofErr w:type="spellStart"/>
      <w:r w:rsidRPr="00CD0EC2">
        <w:rPr>
          <w:rFonts w:ascii="Arial" w:hAnsi="Arial" w:cs="Arial"/>
          <w:b/>
          <w:bCs/>
          <w:color w:val="212121"/>
          <w:sz w:val="28"/>
          <w:szCs w:val="28"/>
        </w:rPr>
        <w:t>energia</w:t>
      </w:r>
      <w:proofErr w:type="spellEnd"/>
      <w:r w:rsidRPr="00CD0EC2">
        <w:rPr>
          <w:rFonts w:ascii="Arial" w:hAnsi="Arial" w:cs="Arial"/>
          <w:b/>
          <w:bCs/>
          <w:color w:val="212121"/>
          <w:sz w:val="28"/>
          <w:szCs w:val="28"/>
        </w:rPr>
        <w:t xml:space="preserve"> </w:t>
      </w:r>
      <w:proofErr w:type="spellStart"/>
      <w:r w:rsidRPr="00CD0EC2">
        <w:rPr>
          <w:rFonts w:ascii="Arial" w:hAnsi="Arial" w:cs="Arial"/>
          <w:b/>
          <w:bCs/>
          <w:color w:val="212121"/>
          <w:sz w:val="28"/>
          <w:szCs w:val="28"/>
        </w:rPr>
        <w:t>adatta</w:t>
      </w:r>
      <w:proofErr w:type="spellEnd"/>
      <w:r w:rsidRPr="00CD0EC2">
        <w:rPr>
          <w:rFonts w:ascii="Arial" w:hAnsi="Arial" w:cs="Arial"/>
          <w:b/>
          <w:bCs/>
          <w:color w:val="212121"/>
          <w:sz w:val="28"/>
          <w:szCs w:val="28"/>
        </w:rPr>
        <w:t xml:space="preserve"> ad ogni </w:t>
      </w:r>
      <w:proofErr w:type="spellStart"/>
      <w:r w:rsidRPr="00CD0EC2">
        <w:rPr>
          <w:rFonts w:ascii="Arial" w:hAnsi="Arial" w:cs="Arial"/>
          <w:b/>
          <w:bCs/>
          <w:color w:val="212121"/>
          <w:sz w:val="28"/>
          <w:szCs w:val="28"/>
        </w:rPr>
        <w:t>esigenza</w:t>
      </w:r>
      <w:proofErr w:type="spellEnd"/>
    </w:p>
    <w:p w14:paraId="3E3792C8" w14:textId="77777777" w:rsidR="00CD0EC2" w:rsidRPr="00CD0EC2" w:rsidRDefault="00CD0EC2" w:rsidP="0005335E">
      <w:pPr>
        <w:spacing w:before="120"/>
        <w:rPr>
          <w:rFonts w:ascii="Arial" w:hAnsi="Arial" w:cs="Arial"/>
          <w:color w:val="000000" w:themeColor="text1"/>
          <w:sz w:val="28"/>
          <w:szCs w:val="28"/>
          <w:lang w:val="it-IT"/>
        </w:rPr>
      </w:pPr>
    </w:p>
    <w:p w14:paraId="31281661" w14:textId="7923EE32" w:rsidR="005D43E7" w:rsidRDefault="0005335E" w:rsidP="005D43E7">
      <w:pPr>
        <w:spacing w:line="360" w:lineRule="auto"/>
        <w:rPr>
          <w:rFonts w:ascii="Arial" w:hAnsi="Arial" w:cs="Arial"/>
          <w:color w:val="000000" w:themeColor="text1"/>
          <w:sz w:val="22"/>
          <w:szCs w:val="22"/>
          <w:lang w:val="it-IT"/>
        </w:rPr>
      </w:pPr>
      <w:r w:rsidRPr="003D2FD8">
        <w:rPr>
          <w:rFonts w:ascii="Arial" w:hAnsi="Arial" w:cs="Arial"/>
          <w:b/>
          <w:bCs/>
          <w:color w:val="000000" w:themeColor="text1"/>
          <w:sz w:val="22"/>
          <w:szCs w:val="22"/>
          <w:lang w:val="it-IT"/>
        </w:rPr>
        <w:t xml:space="preserve">Duisburg, </w:t>
      </w:r>
      <w:r w:rsidR="005D43E7">
        <w:rPr>
          <w:rFonts w:ascii="Arial" w:hAnsi="Arial" w:cs="Arial"/>
          <w:b/>
          <w:bCs/>
          <w:color w:val="000000" w:themeColor="text1"/>
          <w:sz w:val="22"/>
          <w:szCs w:val="22"/>
          <w:lang w:val="it-IT"/>
        </w:rPr>
        <w:t>24</w:t>
      </w:r>
      <w:r w:rsidR="00055A76" w:rsidRPr="00055A76">
        <w:rPr>
          <w:rFonts w:ascii="Arial" w:hAnsi="Arial" w:cs="Arial"/>
          <w:b/>
          <w:bCs/>
          <w:color w:val="000000" w:themeColor="text1"/>
          <w:sz w:val="22"/>
          <w:szCs w:val="22"/>
          <w:lang w:val="it-IT"/>
        </w:rPr>
        <w:t xml:space="preserve"> </w:t>
      </w:r>
      <w:r w:rsidR="005D43E7">
        <w:rPr>
          <w:rFonts w:ascii="Arial" w:hAnsi="Arial" w:cs="Arial"/>
          <w:b/>
          <w:bCs/>
          <w:color w:val="000000" w:themeColor="text1"/>
          <w:sz w:val="22"/>
          <w:szCs w:val="22"/>
          <w:lang w:val="it-IT"/>
        </w:rPr>
        <w:t>marzo</w:t>
      </w:r>
      <w:r w:rsidR="00055A76" w:rsidRPr="00055A76">
        <w:rPr>
          <w:rFonts w:ascii="Arial" w:hAnsi="Arial" w:cs="Arial"/>
          <w:b/>
          <w:bCs/>
          <w:color w:val="000000" w:themeColor="text1"/>
          <w:sz w:val="22"/>
          <w:szCs w:val="22"/>
          <w:lang w:val="it-IT"/>
        </w:rPr>
        <w:t xml:space="preserve"> 2026</w:t>
      </w:r>
      <w:r w:rsidR="001E55D8" w:rsidRPr="001E55D8">
        <w:rPr>
          <w:rFonts w:ascii="Arial" w:hAnsi="Arial" w:cs="Arial"/>
          <w:b/>
          <w:bCs/>
          <w:color w:val="000000" w:themeColor="text1"/>
          <w:sz w:val="22"/>
          <w:szCs w:val="22"/>
          <w:lang w:val="it-IT"/>
        </w:rPr>
        <w:t xml:space="preserve"> </w:t>
      </w:r>
      <w:r w:rsidR="001E55D8" w:rsidRPr="003D2FD8">
        <w:rPr>
          <w:rFonts w:ascii="Arial" w:hAnsi="Arial" w:cs="Arial"/>
          <w:iCs/>
          <w:color w:val="000000" w:themeColor="text1"/>
          <w:sz w:val="22"/>
          <w:szCs w:val="22"/>
          <w:lang w:val="it-IT"/>
        </w:rPr>
        <w:t>–</w:t>
      </w:r>
      <w:r w:rsidR="00AB7A29">
        <w:rPr>
          <w:rFonts w:ascii="Arial" w:hAnsi="Arial" w:cs="Arial"/>
          <w:iCs/>
          <w:color w:val="000000" w:themeColor="text1"/>
          <w:sz w:val="22"/>
          <w:szCs w:val="22"/>
          <w:lang w:val="it-IT"/>
        </w:rPr>
        <w:t xml:space="preserve"> </w:t>
      </w:r>
      <w:r w:rsidR="005D43E7" w:rsidRPr="005D43E7">
        <w:rPr>
          <w:rFonts w:ascii="Arial" w:hAnsi="Arial" w:cs="Arial"/>
          <w:iCs/>
          <w:color w:val="000000" w:themeColor="text1"/>
          <w:sz w:val="22"/>
          <w:szCs w:val="22"/>
          <w:lang w:val="it-IT"/>
        </w:rPr>
        <w:t xml:space="preserve">Clark presenta per la prima volta alla LogiMAT 2026 di Stoccarda la nuova tecnologia altamente integrata delle batterie agli ioni di litio “Clark Fusion”. La soluzione per batterie è stata sviluppata appositamente per l'intera gamma di carrelli industriali Clark con motore elettrico (da 48 a 80 volt). L'introduzione è affiancata da un caricabatterie </w:t>
      </w:r>
      <w:r w:rsidR="002E4B8F" w:rsidRPr="005D43E7">
        <w:rPr>
          <w:rFonts w:ascii="Arial" w:hAnsi="Arial" w:cs="Arial"/>
          <w:iCs/>
          <w:color w:val="000000" w:themeColor="text1"/>
          <w:sz w:val="22"/>
          <w:szCs w:val="22"/>
          <w:lang w:val="it-IT"/>
        </w:rPr>
        <w:t>multi-tensione</w:t>
      </w:r>
      <w:r w:rsidR="005D43E7" w:rsidRPr="005D43E7">
        <w:rPr>
          <w:rFonts w:ascii="Arial" w:hAnsi="Arial" w:cs="Arial"/>
          <w:iCs/>
          <w:color w:val="000000" w:themeColor="text1"/>
          <w:sz w:val="22"/>
          <w:szCs w:val="22"/>
          <w:lang w:val="it-IT"/>
        </w:rPr>
        <w:t>, anch'esso nuovo, in grado di funzionare con entrambe le classi di tensione. Con la tecnologia di batterie collegate in rete Clark Fusion, il produttore di carrelli industriali stabilisce nuovi standard di efficienza e trasparenza nell'intralogistica 4.0.</w:t>
      </w:r>
    </w:p>
    <w:p w14:paraId="3413F6E6" w14:textId="76A7F284" w:rsidR="00AB7A29" w:rsidRDefault="00AB7A29" w:rsidP="00AB7A29">
      <w:pPr>
        <w:spacing w:line="360" w:lineRule="auto"/>
        <w:rPr>
          <w:rFonts w:ascii="Arial" w:hAnsi="Arial" w:cs="Arial"/>
          <w:color w:val="000000" w:themeColor="text1"/>
          <w:sz w:val="22"/>
          <w:szCs w:val="22"/>
          <w:lang w:val="it-IT"/>
        </w:rPr>
      </w:pPr>
    </w:p>
    <w:p w14:paraId="631C9377" w14:textId="26F45BCE" w:rsidR="005D43E7" w:rsidRDefault="005D43E7" w:rsidP="00AB7A29">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 xml:space="preserve">Con Clark Fusion, Clark risponde alle esigenze fondamentali dei moderni centri logistici: massima capacità di movimentazione con costi operativi minimi (TCO). Le batterie Fusion possono essere integrate perfettamente nei modelli di carrelli elevatori elettrici Clark, dai compatti carrelli a tre e quattro ruote da 48 volt della serie S Electric (STE16-20, SE16-20) fino ai carrelli elevatori elettrici più grandi da 80 volt (SE25-35 (S-Series Electric), L25-35XE (Raider), S25-35XE (Renegade), GEX40-50), offrendo così una tecnologia </w:t>
      </w:r>
      <w:r w:rsidR="00067B75">
        <w:rPr>
          <w:rFonts w:ascii="Arial" w:hAnsi="Arial" w:cs="Arial"/>
          <w:color w:val="000000" w:themeColor="text1"/>
          <w:sz w:val="22"/>
          <w:szCs w:val="22"/>
          <w:lang w:val="it-IT"/>
        </w:rPr>
        <w:t>che apre la strada</w:t>
      </w:r>
      <w:r w:rsidRPr="005D43E7">
        <w:rPr>
          <w:rFonts w:ascii="Arial" w:hAnsi="Arial" w:cs="Arial"/>
          <w:color w:val="000000" w:themeColor="text1"/>
          <w:sz w:val="22"/>
          <w:szCs w:val="22"/>
          <w:lang w:val="it-IT"/>
        </w:rPr>
        <w:t xml:space="preserve"> </w:t>
      </w:r>
      <w:r w:rsidR="00067B75">
        <w:rPr>
          <w:rFonts w:ascii="Arial" w:hAnsi="Arial" w:cs="Arial"/>
          <w:color w:val="000000" w:themeColor="text1"/>
          <w:sz w:val="22"/>
          <w:szCs w:val="22"/>
          <w:lang w:val="it-IT"/>
        </w:rPr>
        <w:t>alle</w:t>
      </w:r>
      <w:r w:rsidRPr="005D43E7">
        <w:rPr>
          <w:rFonts w:ascii="Arial" w:hAnsi="Arial" w:cs="Arial"/>
          <w:color w:val="000000" w:themeColor="text1"/>
          <w:sz w:val="22"/>
          <w:szCs w:val="22"/>
          <w:lang w:val="it-IT"/>
        </w:rPr>
        <w:t xml:space="preserve"> flotte di carrelli elevatori elettrici. “Con le batterie universali Clark Fusion offriamo ai clienti una soluzione efficiente e altamente compatibile per flotte di carrelli elevatori miste”, spiega Stefan Budweit, Presidente e CEO di Clark Europe. “Questa innovazione sottolinea il nostro impegno a ottimizzare continuamente i processi operativi attraverso tecnologie intelligenti”.</w:t>
      </w:r>
    </w:p>
    <w:p w14:paraId="3C83632A" w14:textId="77777777" w:rsidR="005D43E7" w:rsidRDefault="005D43E7" w:rsidP="00AB7A29">
      <w:pPr>
        <w:spacing w:line="360" w:lineRule="auto"/>
        <w:rPr>
          <w:rFonts w:ascii="Arial" w:hAnsi="Arial" w:cs="Arial"/>
          <w:color w:val="000000" w:themeColor="text1"/>
          <w:sz w:val="22"/>
          <w:szCs w:val="22"/>
          <w:lang w:val="it-IT"/>
        </w:rPr>
      </w:pPr>
    </w:p>
    <w:p w14:paraId="3C9DE11A" w14:textId="77777777" w:rsidR="005D43E7" w:rsidRPr="005D43E7" w:rsidRDefault="005D43E7" w:rsidP="005D43E7">
      <w:pPr>
        <w:spacing w:line="360" w:lineRule="auto"/>
        <w:rPr>
          <w:rFonts w:ascii="Arial" w:hAnsi="Arial" w:cs="Arial"/>
          <w:b/>
          <w:bCs/>
          <w:color w:val="000000" w:themeColor="text1"/>
          <w:sz w:val="22"/>
          <w:szCs w:val="22"/>
          <w:lang w:val="it-IT"/>
        </w:rPr>
      </w:pPr>
      <w:r w:rsidRPr="005D43E7">
        <w:rPr>
          <w:rFonts w:ascii="Arial" w:hAnsi="Arial" w:cs="Arial"/>
          <w:b/>
          <w:bCs/>
          <w:color w:val="000000" w:themeColor="text1"/>
          <w:sz w:val="22"/>
          <w:szCs w:val="22"/>
          <w:lang w:val="it-IT"/>
        </w:rPr>
        <w:t>Efficienza grazie alla ricarica rapida e alle prestazioni costanti</w:t>
      </w:r>
    </w:p>
    <w:p w14:paraId="0FD17073" w14:textId="77777777" w:rsidR="005D43E7" w:rsidRPr="005D43E7" w:rsidRDefault="005D43E7" w:rsidP="005D43E7">
      <w:pPr>
        <w:spacing w:line="360" w:lineRule="auto"/>
        <w:rPr>
          <w:rFonts w:ascii="Arial" w:hAnsi="Arial" w:cs="Arial"/>
          <w:color w:val="000000" w:themeColor="text1"/>
          <w:sz w:val="22"/>
          <w:szCs w:val="22"/>
          <w:lang w:val="it-IT"/>
        </w:rPr>
      </w:pPr>
    </w:p>
    <w:p w14:paraId="295DF5C6" w14:textId="0F00264A" w:rsidR="005D43E7" w:rsidRDefault="005D43E7" w:rsidP="005D43E7">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 xml:space="preserve">I lunghi tempi di inattività appartengono al passato: le batterie Fusion supportano sia la ricarica rapida che la ricarica intermedia (Opportunity Charging) durante le pause di lavoro. </w:t>
      </w:r>
      <w:r w:rsidRPr="005D43E7">
        <w:rPr>
          <w:rFonts w:ascii="Arial" w:hAnsi="Arial" w:cs="Arial"/>
          <w:color w:val="000000" w:themeColor="text1"/>
          <w:sz w:val="22"/>
          <w:szCs w:val="22"/>
          <w:lang w:val="it-IT"/>
        </w:rPr>
        <w:lastRenderedPageBreak/>
        <w:t xml:space="preserve">La maggior parte dei modelli di carrelli elevatori elettrici Clark con tecnologia Li-Ion raggiungono una ricarica completa in sole due ore circa. Ciò consente un funzionamento su più turni quasi senza interruzioni, senza </w:t>
      </w:r>
      <w:r w:rsidR="00067B75">
        <w:rPr>
          <w:rFonts w:ascii="Arial" w:hAnsi="Arial" w:cs="Arial"/>
          <w:color w:val="000000" w:themeColor="text1"/>
          <w:sz w:val="22"/>
          <w:szCs w:val="22"/>
          <w:lang w:val="it-IT"/>
        </w:rPr>
        <w:t>complesse</w:t>
      </w:r>
      <w:r w:rsidRPr="005D43E7">
        <w:rPr>
          <w:rFonts w:ascii="Arial" w:hAnsi="Arial" w:cs="Arial"/>
          <w:color w:val="000000" w:themeColor="text1"/>
          <w:sz w:val="22"/>
          <w:szCs w:val="22"/>
          <w:lang w:val="it-IT"/>
        </w:rPr>
        <w:t xml:space="preserve"> sostituzioni della batteria. Il nuovo caricabatterie </w:t>
      </w:r>
      <w:r w:rsidR="002E4B8F" w:rsidRPr="005D43E7">
        <w:rPr>
          <w:rFonts w:ascii="Arial" w:hAnsi="Arial" w:cs="Arial"/>
          <w:color w:val="000000" w:themeColor="text1"/>
          <w:sz w:val="22"/>
          <w:szCs w:val="22"/>
          <w:lang w:val="it-IT"/>
        </w:rPr>
        <w:t>multi-tensione</w:t>
      </w:r>
      <w:r w:rsidRPr="005D43E7">
        <w:rPr>
          <w:rFonts w:ascii="Arial" w:hAnsi="Arial" w:cs="Arial"/>
          <w:color w:val="000000" w:themeColor="text1"/>
          <w:sz w:val="22"/>
          <w:szCs w:val="22"/>
          <w:lang w:val="it-IT"/>
        </w:rPr>
        <w:t xml:space="preserve"> supporta sia batterie da 48 volt che da 80 volt. Si adatta automaticamente alla tensione della batteria. Il caricabatterie può essere collegato a una presa a muro da 16 A o 32 A. In questo modo è possibile utilizzare un unico caricabatterie per l'intera flotta di carrelli elevatori.</w:t>
      </w:r>
    </w:p>
    <w:p w14:paraId="3A9AD761" w14:textId="77777777" w:rsidR="005D43E7" w:rsidRDefault="005D43E7" w:rsidP="005D43E7">
      <w:pPr>
        <w:spacing w:line="360" w:lineRule="auto"/>
        <w:rPr>
          <w:rFonts w:ascii="Arial" w:hAnsi="Arial" w:cs="Arial"/>
          <w:color w:val="000000" w:themeColor="text1"/>
          <w:sz w:val="22"/>
          <w:szCs w:val="22"/>
          <w:lang w:val="it-IT"/>
        </w:rPr>
      </w:pPr>
    </w:p>
    <w:p w14:paraId="24B879EC" w14:textId="77777777" w:rsidR="005D43E7" w:rsidRPr="005D43E7" w:rsidRDefault="005D43E7" w:rsidP="005D43E7">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 xml:space="preserve">Le batterie agli ioni di litio utilizzano l'energia fornita in modo estremamente efficiente. Fino al 95% dell'energia assorbita dal caricabatterie viene effettivamente immagazzinata nella batteria. Nelle batterie al piombo-acido, una percentuale significativamente maggiore viene persa sotto forma di calore. Ciò riduce i costi dell'energia elettrica per ogni ciclo di ricarica e abbrevia i cicli di ricarica. Inoltre, la tensione rimane stabile durante l'intero ciclo di scarica, garantendo prestazioni di sollevamento e guida ottimali fino all'ultimo minuto del turno di lavoro. </w:t>
      </w:r>
    </w:p>
    <w:p w14:paraId="542A2022" w14:textId="77777777" w:rsidR="005D43E7" w:rsidRPr="005D43E7" w:rsidRDefault="005D43E7" w:rsidP="005D43E7">
      <w:pPr>
        <w:spacing w:line="360" w:lineRule="auto"/>
        <w:rPr>
          <w:rFonts w:ascii="Arial" w:hAnsi="Arial" w:cs="Arial"/>
          <w:color w:val="000000" w:themeColor="text1"/>
          <w:sz w:val="22"/>
          <w:szCs w:val="22"/>
          <w:lang w:val="it-IT"/>
        </w:rPr>
      </w:pPr>
    </w:p>
    <w:p w14:paraId="40BAE5AE" w14:textId="6F1FAA8A" w:rsidR="005D43E7" w:rsidRDefault="005D43E7" w:rsidP="005D43E7">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Le batterie Fusion Li-Ion sigillate non richiedono alcuna manutenzione. Non è necessario rabboccare acqua distillata né predisporre locali di ricarica speciali con costosi sistemi di ventilazione. Ciò non solo consente di risparmiare prezioso spazio di stoccaggio, ma aumenta anche la sicurezza sul lavoro, poiché si elimina il rischio di schizzi di acido o vapori pericolosi.</w:t>
      </w:r>
    </w:p>
    <w:p w14:paraId="7FFF4662" w14:textId="77777777" w:rsidR="00AB7A29" w:rsidRDefault="00AB7A29" w:rsidP="00E02AA7">
      <w:pPr>
        <w:spacing w:line="360" w:lineRule="auto"/>
        <w:rPr>
          <w:rFonts w:ascii="Arial" w:hAnsi="Arial" w:cs="Arial"/>
          <w:color w:val="000000" w:themeColor="text1"/>
          <w:sz w:val="22"/>
          <w:szCs w:val="22"/>
          <w:lang w:val="it-IT"/>
        </w:rPr>
      </w:pPr>
    </w:p>
    <w:p w14:paraId="308D3055" w14:textId="77777777" w:rsidR="005D43E7" w:rsidRPr="005D43E7" w:rsidRDefault="005D43E7" w:rsidP="005D43E7">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Una caratteristica particolarmente interessante delle batterie Fusion è il riscaldamento di serie. Questo garantisce che i veicoli possano funzionare anche a temperature estremamente rigide. La funzione di riscaldamento consente una ricarica sicura a temperature inferiori allo zero. Assicura una potenza costante mantenendo le celle della batteria a una temperatura di esercizio ottimale.</w:t>
      </w:r>
    </w:p>
    <w:p w14:paraId="3383F2A3" w14:textId="77777777" w:rsidR="005D43E7" w:rsidRPr="005D43E7" w:rsidRDefault="005D43E7" w:rsidP="005D43E7">
      <w:pPr>
        <w:spacing w:line="360" w:lineRule="auto"/>
        <w:rPr>
          <w:rFonts w:ascii="Arial" w:hAnsi="Arial" w:cs="Arial"/>
          <w:color w:val="000000" w:themeColor="text1"/>
          <w:sz w:val="22"/>
          <w:szCs w:val="22"/>
          <w:lang w:val="it-IT"/>
        </w:rPr>
      </w:pPr>
    </w:p>
    <w:p w14:paraId="056EC9F8" w14:textId="6800352C" w:rsidR="005D43E7" w:rsidRDefault="005D43E7" w:rsidP="005D43E7">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Le batterie Fusion si distinguono per una durata notevolmente più lunga. A seconda del profilo di utilizzo, sono possibili almeno il doppio dei cicli di ricarica rispetto alle batterie al piombo-acido, spesso anche di più. La longevità ha un'influenza diretta sulla pianificazione degli investimenti: una singola batteria agli ioni di litio può sostituire diverse batterie al piombo-acido nel corso della sua durata. La possibilità di ricariche intermedie flessibili rende superflua la complessa sostituzione delle batterie tra un turno e l'altro, consentendo un risparmio sui costi.</w:t>
      </w:r>
    </w:p>
    <w:p w14:paraId="47CB320A" w14:textId="77777777" w:rsidR="005D43E7" w:rsidRDefault="005D43E7" w:rsidP="005D43E7">
      <w:pPr>
        <w:spacing w:line="360" w:lineRule="auto"/>
        <w:rPr>
          <w:rFonts w:ascii="Arial" w:hAnsi="Arial" w:cs="Arial"/>
          <w:color w:val="000000" w:themeColor="text1"/>
          <w:sz w:val="22"/>
          <w:szCs w:val="22"/>
          <w:lang w:val="it-IT"/>
        </w:rPr>
      </w:pPr>
    </w:p>
    <w:p w14:paraId="75D68A10" w14:textId="77777777" w:rsidR="005D43E7" w:rsidRPr="005D43E7" w:rsidRDefault="005D43E7" w:rsidP="005D43E7">
      <w:pPr>
        <w:spacing w:line="360" w:lineRule="auto"/>
        <w:rPr>
          <w:rFonts w:ascii="Arial" w:hAnsi="Arial" w:cs="Arial"/>
          <w:b/>
          <w:bCs/>
          <w:color w:val="000000" w:themeColor="text1"/>
          <w:sz w:val="22"/>
          <w:szCs w:val="22"/>
          <w:lang w:val="it-IT"/>
        </w:rPr>
      </w:pPr>
      <w:r w:rsidRPr="005D43E7">
        <w:rPr>
          <w:rFonts w:ascii="Arial" w:hAnsi="Arial" w:cs="Arial"/>
          <w:b/>
          <w:bCs/>
          <w:color w:val="000000" w:themeColor="text1"/>
          <w:sz w:val="22"/>
          <w:szCs w:val="22"/>
          <w:lang w:val="it-IT"/>
        </w:rPr>
        <w:t>Gestione intelligente della batteria (BMS) con connettività 4G all'avanguardia</w:t>
      </w:r>
    </w:p>
    <w:p w14:paraId="427B8624" w14:textId="77777777" w:rsidR="005D43E7" w:rsidRPr="005D43E7" w:rsidRDefault="005D43E7" w:rsidP="005D43E7">
      <w:pPr>
        <w:spacing w:line="360" w:lineRule="auto"/>
        <w:rPr>
          <w:rFonts w:ascii="Arial" w:hAnsi="Arial" w:cs="Arial"/>
          <w:color w:val="000000" w:themeColor="text1"/>
          <w:sz w:val="22"/>
          <w:szCs w:val="22"/>
          <w:lang w:val="it-IT"/>
        </w:rPr>
      </w:pPr>
    </w:p>
    <w:p w14:paraId="43F3889E" w14:textId="17D5F65C" w:rsidR="005D43E7" w:rsidRDefault="005D43E7" w:rsidP="005D43E7">
      <w:pPr>
        <w:spacing w:line="360" w:lineRule="auto"/>
        <w:rPr>
          <w:rFonts w:ascii="Arial" w:hAnsi="Arial" w:cs="Arial"/>
          <w:color w:val="000000" w:themeColor="text1"/>
          <w:sz w:val="22"/>
          <w:szCs w:val="22"/>
          <w:lang w:val="it-IT"/>
        </w:rPr>
      </w:pPr>
      <w:r w:rsidRPr="005D43E7">
        <w:rPr>
          <w:rFonts w:ascii="Arial" w:hAnsi="Arial" w:cs="Arial"/>
          <w:color w:val="000000" w:themeColor="text1"/>
          <w:sz w:val="22"/>
          <w:szCs w:val="22"/>
          <w:lang w:val="it-IT"/>
        </w:rPr>
        <w:t>Il cuore della tecnologia è il sistema di gestione intelligente della batteria (BMS). Comunica direttamente con il veicolo e il caricabatterie tramite CAN bus e monitora costantemente tutti i dati operativi rilevanti. Il display del carrello elevatore offre al conducente una trasparenza totale sullo stato di carica in qualsiasi momento. Il BMS protegge attivamente la batteria da scariche profonde e sovraccarichi. In questo modo viene garantita la longevità dell'investimento. Una novità di Clark è il modulo 4G integrato: consente ai gestori delle flotte di monitorare in tempo reale e diagnosticare a distanza i dati della batteria tramite la rete mobile. In caso di irregolarità, il sistema invia automaticamente messaggi di avviso. Ciò riduce al minimo i tempi di fermo e protegge in modo proattivo la durata dell'investimento.</w:t>
      </w:r>
    </w:p>
    <w:p w14:paraId="6B180E0F" w14:textId="77777777" w:rsidR="005D43E7" w:rsidRPr="00DB278D" w:rsidRDefault="005D43E7" w:rsidP="00E02AA7">
      <w:pPr>
        <w:spacing w:line="360" w:lineRule="auto"/>
        <w:rPr>
          <w:rFonts w:ascii="Arial" w:hAnsi="Arial" w:cs="Arial"/>
          <w:color w:val="000000" w:themeColor="text1"/>
          <w:sz w:val="22"/>
          <w:szCs w:val="22"/>
          <w:lang w:val="it-IT"/>
        </w:rPr>
      </w:pPr>
    </w:p>
    <w:p w14:paraId="025CD312" w14:textId="7721458F" w:rsidR="009C10FC" w:rsidRDefault="002E4B8F" w:rsidP="00346555">
      <w:pPr>
        <w:spacing w:line="360" w:lineRule="auto"/>
        <w:rPr>
          <w:rFonts w:ascii="Arial" w:hAnsi="Arial" w:cs="Arial"/>
          <w:sz w:val="22"/>
          <w:szCs w:val="22"/>
          <w:lang w:val="it-IT"/>
        </w:rPr>
      </w:pPr>
      <w:r>
        <w:rPr>
          <w:rFonts w:ascii="Arial" w:hAnsi="Arial" w:cs="Arial"/>
          <w:color w:val="000000"/>
          <w:sz w:val="22"/>
          <w:szCs w:val="22"/>
          <w:lang w:val="it-IT"/>
        </w:rPr>
        <w:t>5</w:t>
      </w:r>
      <w:r w:rsidR="00767347">
        <w:rPr>
          <w:rFonts w:ascii="Arial" w:hAnsi="Arial" w:cs="Arial"/>
          <w:color w:val="000000"/>
          <w:sz w:val="22"/>
          <w:szCs w:val="22"/>
          <w:lang w:val="it-IT"/>
        </w:rPr>
        <w:t>.</w:t>
      </w:r>
      <w:r>
        <w:rPr>
          <w:rFonts w:ascii="Arial" w:hAnsi="Arial" w:cs="Arial"/>
          <w:color w:val="000000"/>
          <w:sz w:val="22"/>
          <w:szCs w:val="22"/>
          <w:lang w:val="it-IT"/>
        </w:rPr>
        <w:t>2</w:t>
      </w:r>
      <w:r w:rsidR="0014712A">
        <w:rPr>
          <w:rFonts w:ascii="Arial" w:hAnsi="Arial" w:cs="Arial"/>
          <w:color w:val="000000"/>
          <w:sz w:val="22"/>
          <w:szCs w:val="22"/>
          <w:lang w:val="it-IT"/>
        </w:rPr>
        <w:t>37</w:t>
      </w:r>
      <w:r w:rsidR="00DF456D">
        <w:rPr>
          <w:rFonts w:ascii="Arial" w:hAnsi="Arial" w:cs="Arial"/>
          <w:color w:val="000000"/>
          <w:sz w:val="22"/>
          <w:szCs w:val="22"/>
          <w:lang w:val="it-IT"/>
        </w:rPr>
        <w:t xml:space="preserve"> </w:t>
      </w:r>
      <w:r w:rsidR="00440E85" w:rsidRPr="003D2FD8">
        <w:rPr>
          <w:rFonts w:ascii="Arial" w:hAnsi="Arial" w:cs="Arial"/>
          <w:color w:val="000000"/>
          <w:sz w:val="22"/>
          <w:szCs w:val="22"/>
          <w:lang w:val="it-IT"/>
        </w:rPr>
        <w:t>caratteri, spazi inclusi</w:t>
      </w:r>
      <w:r w:rsidR="00440E85" w:rsidRPr="00E215FC">
        <w:rPr>
          <w:rFonts w:ascii="Arial" w:hAnsi="Arial" w:cs="Arial"/>
          <w:color w:val="000000"/>
          <w:sz w:val="22"/>
          <w:szCs w:val="22"/>
          <w:lang w:val="it-IT"/>
        </w:rPr>
        <w:br/>
      </w:r>
    </w:p>
    <w:p w14:paraId="32343855" w14:textId="77777777" w:rsidR="009C10FC" w:rsidRDefault="009C10FC" w:rsidP="00346555">
      <w:pPr>
        <w:spacing w:line="360" w:lineRule="auto"/>
        <w:rPr>
          <w:rFonts w:ascii="Arial" w:hAnsi="Arial" w:cs="Arial"/>
          <w:sz w:val="22"/>
          <w:szCs w:val="22"/>
          <w:lang w:val="it-IT"/>
        </w:rPr>
      </w:pPr>
    </w:p>
    <w:p w14:paraId="16CB4848" w14:textId="77777777" w:rsidR="00194956" w:rsidRPr="00E215FC" w:rsidRDefault="00194956" w:rsidP="00194956">
      <w:pPr>
        <w:pStyle w:val="Default"/>
        <w:spacing w:line="360" w:lineRule="auto"/>
        <w:rPr>
          <w:b/>
          <w:bCs/>
          <w:sz w:val="22"/>
          <w:szCs w:val="22"/>
          <w:lang w:val="it-IT"/>
        </w:rPr>
      </w:pPr>
      <w:r w:rsidRPr="00E215FC">
        <w:rPr>
          <w:b/>
          <w:bCs/>
          <w:sz w:val="22"/>
          <w:szCs w:val="22"/>
          <w:lang w:val="it-IT"/>
        </w:rPr>
        <w:t xml:space="preserve">CLARK Material Handling International </w:t>
      </w:r>
    </w:p>
    <w:p w14:paraId="0FA0B7C5" w14:textId="3430C6E5" w:rsidR="00194956" w:rsidRPr="00E215FC" w:rsidRDefault="00821C7A" w:rsidP="00546CA4">
      <w:pPr>
        <w:pStyle w:val="Default"/>
        <w:jc w:val="both"/>
        <w:rPr>
          <w:rStyle w:val="hps"/>
          <w:sz w:val="22"/>
          <w:szCs w:val="22"/>
          <w:lang w:val="it-IT"/>
        </w:rPr>
      </w:pPr>
      <w:r w:rsidRPr="00821C7A">
        <w:rPr>
          <w:rStyle w:val="hps"/>
          <w:sz w:val="22"/>
          <w:szCs w:val="22"/>
          <w:lang w:val="it-IT"/>
        </w:rPr>
        <w:t xml:space="preserve">Sin dall'invenzione del carrello elevatore nel 1917 da parte di Eugene Clark a Buchanan, nel Michigan, CLARK è leader mondiale nel settore dei carrelli industriali. Con oltre 100 anni di esperienza nel settore e più di 1,4 milioni di carrelli elevatori venduti in tutto il mondo, il marchio </w:t>
      </w:r>
      <w:r w:rsidRPr="00821C7A">
        <w:rPr>
          <w:rStyle w:val="hps"/>
          <w:sz w:val="22"/>
          <w:szCs w:val="22"/>
          <w:lang w:val="it-IT"/>
        </w:rPr>
        <w:lastRenderedPageBreak/>
        <w:t>CLARK, orgoglioso delle sue radici negli Stati Uniti d'America, è sinonimo di un design moderno e robusto dei prodotti, di una tecnologia avanzata e sofisticata e di un servizio clienti eccellente. Dal 2003, Clark offre un portafoglio prodotti completo composto da carrelli elevatori con motore elettrico o a combustione e capacità di carico da 1,5 a 8 tonnellate, carrelli retrattili, carrelli da magazzino, trattori da traino e una gamma completa di servizi. Quattro sedi in tutto il mondo gestiscono le attività operative. L'azienda produce secondo gli standard di qualità europei in stabilimenti in Corea, Stati Uniti, Vietnam e Cina. CLARK Europe GmbH, con sede a Duisburg, in Germania, è una delle quattro filiali di CLARK e serve le regioni di Europa, Medio Oriente e Africa con circa 1</w:t>
      </w:r>
      <w:r w:rsidR="00D4105B">
        <w:rPr>
          <w:rStyle w:val="hps"/>
          <w:sz w:val="22"/>
          <w:szCs w:val="22"/>
          <w:lang w:val="it-IT"/>
        </w:rPr>
        <w:t>8</w:t>
      </w:r>
      <w:r w:rsidRPr="00821C7A">
        <w:rPr>
          <w:rStyle w:val="hps"/>
          <w:sz w:val="22"/>
          <w:szCs w:val="22"/>
          <w:lang w:val="it-IT"/>
        </w:rPr>
        <w:t xml:space="preserve">0 concessionari CLARK in </w:t>
      </w:r>
      <w:r w:rsidR="00D4105B">
        <w:rPr>
          <w:rStyle w:val="hps"/>
          <w:sz w:val="22"/>
          <w:szCs w:val="22"/>
          <w:lang w:val="it-IT"/>
        </w:rPr>
        <w:t>6</w:t>
      </w:r>
      <w:r w:rsidRPr="00821C7A">
        <w:rPr>
          <w:rStyle w:val="hps"/>
          <w:sz w:val="22"/>
          <w:szCs w:val="22"/>
          <w:lang w:val="it-IT"/>
        </w:rPr>
        <w:t>0 paesi</w:t>
      </w:r>
      <w:r w:rsidR="00194956" w:rsidRPr="00E215FC">
        <w:rPr>
          <w:rStyle w:val="hps"/>
          <w:sz w:val="22"/>
          <w:szCs w:val="22"/>
          <w:lang w:val="it-IT"/>
        </w:rPr>
        <w:t>.</w:t>
      </w:r>
    </w:p>
    <w:p w14:paraId="23B6AA3B" w14:textId="77777777" w:rsidR="00194956" w:rsidRPr="00E215FC" w:rsidRDefault="00194956" w:rsidP="00194956">
      <w:pPr>
        <w:pStyle w:val="Default"/>
        <w:rPr>
          <w:rStyle w:val="hps"/>
          <w:sz w:val="22"/>
          <w:szCs w:val="22"/>
          <w:lang w:val="it-IT"/>
        </w:rPr>
      </w:pPr>
    </w:p>
    <w:p w14:paraId="31AD4C9C" w14:textId="729E57AF" w:rsidR="00194956" w:rsidRPr="00744653" w:rsidRDefault="00194956" w:rsidP="00194956">
      <w:pPr>
        <w:rPr>
          <w:rStyle w:val="hps"/>
          <w:rFonts w:ascii="Arial" w:hAnsi="Arial" w:cs="Arial"/>
          <w:sz w:val="22"/>
          <w:szCs w:val="22"/>
          <w:lang w:val="it-IT"/>
        </w:rPr>
      </w:pPr>
      <w:r w:rsidRPr="00744653">
        <w:rPr>
          <w:rStyle w:val="hps"/>
          <w:rFonts w:ascii="Arial" w:hAnsi="Arial" w:cs="Arial"/>
          <w:sz w:val="22"/>
          <w:szCs w:val="22"/>
          <w:lang w:val="it-IT"/>
        </w:rPr>
        <w:t xml:space="preserve">Visita il sito CLARK all’indirizzo </w:t>
      </w:r>
      <w:hyperlink r:id="rId8" w:history="1">
        <w:r w:rsidRPr="00744653">
          <w:rPr>
            <w:rStyle w:val="Hyperlink"/>
            <w:rFonts w:ascii="Arial" w:hAnsi="Arial" w:cs="Arial"/>
            <w:sz w:val="22"/>
            <w:szCs w:val="22"/>
            <w:u w:val="none"/>
            <w:lang w:val="it-IT"/>
          </w:rPr>
          <w:t>www.clarkmheu.com</w:t>
        </w:r>
      </w:hyperlink>
      <w:r w:rsidRPr="00744653">
        <w:rPr>
          <w:rFonts w:ascii="Arial" w:hAnsi="Arial" w:cs="Arial"/>
          <w:sz w:val="22"/>
          <w:szCs w:val="22"/>
          <w:lang w:val="it-IT"/>
        </w:rPr>
        <w:t xml:space="preserve"> </w:t>
      </w:r>
      <w:r w:rsidR="003F50BC">
        <w:rPr>
          <w:rFonts w:ascii="Arial" w:hAnsi="Arial" w:cs="Arial"/>
          <w:sz w:val="22"/>
          <w:szCs w:val="22"/>
          <w:lang w:val="it-IT"/>
        </w:rPr>
        <w:t>o</w:t>
      </w:r>
      <w:r w:rsidRPr="00744653">
        <w:rPr>
          <w:rFonts w:ascii="Arial" w:hAnsi="Arial" w:cs="Arial"/>
          <w:sz w:val="22"/>
          <w:szCs w:val="22"/>
          <w:lang w:val="it-IT"/>
        </w:rPr>
        <w:t xml:space="preserve">ppure la nostra pagina Facebook </w:t>
      </w:r>
      <w:hyperlink r:id="rId9" w:history="1">
        <w:r w:rsidRPr="00744653">
          <w:rPr>
            <w:rStyle w:val="Hyperlink"/>
            <w:rFonts w:ascii="Arial" w:hAnsi="Arial" w:cs="Arial"/>
            <w:sz w:val="22"/>
            <w:szCs w:val="22"/>
            <w:u w:val="none"/>
            <w:lang w:val="it-IT"/>
          </w:rPr>
          <w:t>www.facebook.com/CLARK.the.forklift</w:t>
        </w:r>
      </w:hyperlink>
      <w:r w:rsidRPr="00744653">
        <w:rPr>
          <w:rFonts w:ascii="Arial" w:hAnsi="Arial" w:cs="Arial"/>
          <w:sz w:val="22"/>
          <w:szCs w:val="22"/>
          <w:lang w:val="it-IT"/>
        </w:rPr>
        <w:t>.</w:t>
      </w:r>
    </w:p>
    <w:p w14:paraId="15931C17" w14:textId="47A952A8" w:rsidR="007229CA" w:rsidRDefault="007229CA" w:rsidP="007229CA">
      <w:pPr>
        <w:rPr>
          <w:rFonts w:ascii="Arial" w:hAnsi="Arial" w:cs="Arial"/>
          <w:sz w:val="22"/>
          <w:szCs w:val="22"/>
          <w:lang w:val="it-IT"/>
        </w:rPr>
      </w:pPr>
    </w:p>
    <w:p w14:paraId="163865EC" w14:textId="77777777" w:rsidR="00346555" w:rsidRPr="00E215FC" w:rsidRDefault="00346555" w:rsidP="00C413E2">
      <w:pPr>
        <w:rPr>
          <w:rStyle w:val="hps"/>
          <w:rFonts w:ascii="Arial" w:hAnsi="Arial" w:cs="Arial"/>
          <w:sz w:val="22"/>
          <w:szCs w:val="22"/>
          <w:lang w:val="it-IT"/>
        </w:rPr>
      </w:pPr>
    </w:p>
    <w:p w14:paraId="0CAAC9A2" w14:textId="77777777" w:rsidR="00346555" w:rsidRPr="00E215FC" w:rsidRDefault="00346555" w:rsidP="00346555">
      <w:pPr>
        <w:rPr>
          <w:rStyle w:val="hps"/>
          <w:rFonts w:ascii="Arial" w:hAnsi="Arial" w:cs="Arial"/>
          <w:b/>
          <w:sz w:val="22"/>
          <w:szCs w:val="22"/>
          <w:lang w:val="it-IT"/>
        </w:rPr>
      </w:pPr>
      <w:r w:rsidRPr="00E215FC">
        <w:rPr>
          <w:rStyle w:val="hps"/>
          <w:rFonts w:ascii="Arial" w:hAnsi="Arial"/>
          <w:b/>
          <w:sz w:val="22"/>
          <w:szCs w:val="22"/>
          <w:lang w:val="it-IT"/>
        </w:rPr>
        <w:t>Contatto stampa:</w:t>
      </w:r>
    </w:p>
    <w:p w14:paraId="0F05F67D"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CLARK Europe GmbH</w:t>
      </w:r>
    </w:p>
    <w:p w14:paraId="72CDDA72"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Sabine Barde</w:t>
      </w:r>
    </w:p>
    <w:p w14:paraId="5E423ABA"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 xml:space="preserve">Direttrice della comunicazione aziendale </w:t>
      </w:r>
    </w:p>
    <w:p w14:paraId="2DD3E064"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Dr.-Alfred-</w:t>
      </w:r>
      <w:proofErr w:type="spellStart"/>
      <w:r w:rsidRPr="00E215FC">
        <w:rPr>
          <w:rStyle w:val="hps"/>
          <w:rFonts w:ascii="Arial" w:hAnsi="Arial"/>
          <w:sz w:val="22"/>
          <w:szCs w:val="22"/>
          <w:lang w:val="it-IT"/>
        </w:rPr>
        <w:t>Herrhausen</w:t>
      </w:r>
      <w:proofErr w:type="spellEnd"/>
      <w:r w:rsidRPr="00E215FC">
        <w:rPr>
          <w:rStyle w:val="hps"/>
          <w:rFonts w:ascii="Arial" w:hAnsi="Arial"/>
          <w:sz w:val="22"/>
          <w:szCs w:val="22"/>
          <w:lang w:val="it-IT"/>
        </w:rPr>
        <w:t>-Allee 33, 47228 Duisburg</w:t>
      </w:r>
    </w:p>
    <w:p w14:paraId="3454289B" w14:textId="7DBE165F" w:rsidR="00346555" w:rsidRPr="00E215FC" w:rsidRDefault="00B3094D" w:rsidP="00346555">
      <w:pPr>
        <w:rPr>
          <w:rStyle w:val="hps"/>
          <w:rFonts w:ascii="Arial" w:hAnsi="Arial" w:cs="Arial"/>
          <w:sz w:val="22"/>
          <w:szCs w:val="22"/>
          <w:lang w:val="it-IT"/>
        </w:rPr>
      </w:pPr>
      <w:r>
        <w:rPr>
          <w:rStyle w:val="hps"/>
          <w:rFonts w:ascii="Arial" w:hAnsi="Arial"/>
          <w:sz w:val="22"/>
          <w:szCs w:val="22"/>
          <w:lang w:val="it-IT"/>
        </w:rPr>
        <w:t xml:space="preserve">Mobile: +49 </w:t>
      </w:r>
      <w:r w:rsidR="003D2B8B">
        <w:rPr>
          <w:rStyle w:val="hps"/>
          <w:rFonts w:ascii="Arial" w:hAnsi="Arial"/>
          <w:sz w:val="22"/>
          <w:szCs w:val="22"/>
          <w:lang w:val="it-IT"/>
        </w:rPr>
        <w:t xml:space="preserve">(0) </w:t>
      </w:r>
      <w:r>
        <w:rPr>
          <w:rStyle w:val="hps"/>
          <w:rFonts w:ascii="Arial" w:hAnsi="Arial"/>
          <w:sz w:val="22"/>
          <w:szCs w:val="22"/>
          <w:lang w:val="it-IT"/>
        </w:rPr>
        <w:t>179 7488770</w:t>
      </w:r>
    </w:p>
    <w:p w14:paraId="1BA698B4"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E-mail: sabinebarde@clarkmheu.com</w:t>
      </w:r>
    </w:p>
    <w:p w14:paraId="59E87A83" w14:textId="06E430CF" w:rsidR="007F36A9" w:rsidRPr="00E215FC" w:rsidRDefault="00346555" w:rsidP="00834919">
      <w:pPr>
        <w:spacing w:line="360" w:lineRule="auto"/>
        <w:rPr>
          <w:rFonts w:ascii="Arial" w:hAnsi="Arial" w:cs="Arial"/>
          <w:sz w:val="22"/>
          <w:szCs w:val="22"/>
          <w:lang w:val="it-IT"/>
        </w:rPr>
      </w:pPr>
      <w:hyperlink r:id="rId10" w:history="1">
        <w:r w:rsidRPr="00E215FC">
          <w:rPr>
            <w:rStyle w:val="Hyperlink"/>
            <w:rFonts w:ascii="Arial" w:hAnsi="Arial"/>
            <w:color w:val="auto"/>
            <w:sz w:val="22"/>
            <w:szCs w:val="22"/>
            <w:u w:val="none"/>
            <w:lang w:val="it-IT"/>
          </w:rPr>
          <w:t>www.clarkmheu.com</w:t>
        </w:r>
      </w:hyperlink>
    </w:p>
    <w:sectPr w:rsidR="007F36A9" w:rsidRPr="00E215FC"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195B1" w14:textId="77777777" w:rsidR="00BA0B15" w:rsidRDefault="00BA0B15" w:rsidP="001A30E8">
      <w:r>
        <w:separator/>
      </w:r>
    </w:p>
  </w:endnote>
  <w:endnote w:type="continuationSeparator" w:id="0">
    <w:p w14:paraId="23D6936C" w14:textId="77777777" w:rsidR="00BA0B15" w:rsidRDefault="00BA0B15" w:rsidP="001A30E8">
      <w:r>
        <w:continuationSeparator/>
      </w:r>
    </w:p>
  </w:endnote>
  <w:endnote w:type="continuationNotice" w:id="1">
    <w:p w14:paraId="7D12672C" w14:textId="77777777" w:rsidR="00BA0B15" w:rsidRDefault="00BA0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3289E07" w:rsidR="00310CDC" w:rsidRPr="00346555" w:rsidRDefault="00346555" w:rsidP="00346555">
    <w:pPr>
      <w:pStyle w:val="Fuzeile"/>
      <w:jc w:val="center"/>
      <w:rPr>
        <w:rFonts w:ascii="Arial" w:hAnsi="Arial" w:cs="Arial"/>
        <w:sz w:val="22"/>
        <w:szCs w:val="22"/>
      </w:rPr>
    </w:pPr>
    <w:proofErr w:type="spellStart"/>
    <w:r>
      <w:rPr>
        <w:rFonts w:ascii="Arial" w:hAnsi="Arial"/>
        <w:sz w:val="22"/>
        <w:szCs w:val="22"/>
      </w:rPr>
      <w:t>Pagina</w:t>
    </w:r>
    <w:proofErr w:type="spellEnd"/>
    <w:r>
      <w:rPr>
        <w:rFonts w:ascii="Arial" w:hAnsi="Arial"/>
        <w:sz w:val="22"/>
        <w:szCs w:val="22"/>
      </w:rPr>
      <w:t xml:space="preserve"> </w:t>
    </w:r>
    <w:r w:rsidRPr="00573A27">
      <w:rPr>
        <w:rFonts w:ascii="Arial" w:hAnsi="Arial" w:cs="Arial"/>
        <w:sz w:val="22"/>
        <w:szCs w:val="22"/>
      </w:rPr>
      <w:fldChar w:fldCharType="begin"/>
    </w:r>
    <w:r w:rsidRPr="00573A27">
      <w:rPr>
        <w:rFonts w:ascii="Arial" w:hAnsi="Arial" w:cs="Arial"/>
        <w:sz w:val="22"/>
        <w:szCs w:val="22"/>
      </w:rPr>
      <w:instrText xml:space="preserve"> PAGE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r>
      <w:rPr>
        <w:rFonts w:ascii="Arial" w:hAnsi="Arial"/>
        <w:sz w:val="22"/>
        <w:szCs w:val="22"/>
      </w:rPr>
      <w:t xml:space="preserve"> di </w:t>
    </w:r>
    <w:r w:rsidRPr="00573A27">
      <w:rPr>
        <w:rFonts w:ascii="Arial" w:hAnsi="Arial" w:cs="Arial"/>
        <w:sz w:val="22"/>
        <w:szCs w:val="22"/>
      </w:rPr>
      <w:fldChar w:fldCharType="begin"/>
    </w:r>
    <w:r w:rsidRPr="00573A27">
      <w:rPr>
        <w:rFonts w:ascii="Arial" w:hAnsi="Arial" w:cs="Arial"/>
        <w:sz w:val="22"/>
        <w:szCs w:val="22"/>
      </w:rPr>
      <w:instrText xml:space="preserve"> NUMPAGES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A3D05" w14:textId="77777777" w:rsidR="00BA0B15" w:rsidRDefault="00BA0B15" w:rsidP="001A30E8">
      <w:r>
        <w:separator/>
      </w:r>
    </w:p>
  </w:footnote>
  <w:footnote w:type="continuationSeparator" w:id="0">
    <w:p w14:paraId="66D4E16C" w14:textId="77777777" w:rsidR="00BA0B15" w:rsidRDefault="00BA0B15" w:rsidP="001A30E8">
      <w:r>
        <w:continuationSeparator/>
      </w:r>
    </w:p>
  </w:footnote>
  <w:footnote w:type="continuationNotice" w:id="1">
    <w:p w14:paraId="0DF3AD62" w14:textId="77777777" w:rsidR="00BA0B15" w:rsidRDefault="00BA0B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6B3A350" w:rsidR="00310CDC" w:rsidRDefault="00310CDC" w:rsidP="00930E18">
    <w:pPr>
      <w:pStyle w:val="Kopfzeile"/>
      <w:ind w:left="-1260" w:hanging="90"/>
    </w:pPr>
    <w:r>
      <w:rPr>
        <w:noProof/>
        <w:lang w:val="it-IT" w:eastAsia="it-IT"/>
      </w:rPr>
      <w:drawing>
        <wp:anchor distT="0" distB="0" distL="114300" distR="114300" simplePos="0" relativeHeight="251662336" behindDoc="0" locked="1" layoutInCell="1" allowOverlap="1" wp14:anchorId="72D2C7FF" wp14:editId="048CEFB6">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it-IT" w:eastAsia="it-IT"/>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" filled="f" stroked="f">
              <v:textbo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824928572">
    <w:abstractNumId w:val="22"/>
  </w:num>
  <w:num w:numId="2" w16cid:durableId="1048146267">
    <w:abstractNumId w:val="26"/>
  </w:num>
  <w:num w:numId="3" w16cid:durableId="640692761">
    <w:abstractNumId w:val="17"/>
  </w:num>
  <w:num w:numId="4" w16cid:durableId="947008925">
    <w:abstractNumId w:val="23"/>
  </w:num>
  <w:num w:numId="5" w16cid:durableId="748699872">
    <w:abstractNumId w:val="10"/>
  </w:num>
  <w:num w:numId="6" w16cid:durableId="402803681">
    <w:abstractNumId w:val="16"/>
  </w:num>
  <w:num w:numId="7" w16cid:durableId="1627546630">
    <w:abstractNumId w:val="11"/>
  </w:num>
  <w:num w:numId="8" w16cid:durableId="1540243577">
    <w:abstractNumId w:val="24"/>
  </w:num>
  <w:num w:numId="9" w16cid:durableId="609118963">
    <w:abstractNumId w:val="6"/>
  </w:num>
  <w:num w:numId="10" w16cid:durableId="1599362252">
    <w:abstractNumId w:val="8"/>
  </w:num>
  <w:num w:numId="11" w16cid:durableId="1006132551">
    <w:abstractNumId w:val="7"/>
  </w:num>
  <w:num w:numId="12" w16cid:durableId="364597015">
    <w:abstractNumId w:val="9"/>
  </w:num>
  <w:num w:numId="13" w16cid:durableId="400372196">
    <w:abstractNumId w:val="0"/>
  </w:num>
  <w:num w:numId="14" w16cid:durableId="1674137384">
    <w:abstractNumId w:val="1"/>
  </w:num>
  <w:num w:numId="15" w16cid:durableId="1665282575">
    <w:abstractNumId w:val="5"/>
  </w:num>
  <w:num w:numId="16" w16cid:durableId="687412561">
    <w:abstractNumId w:val="18"/>
  </w:num>
  <w:num w:numId="17" w16cid:durableId="596913715">
    <w:abstractNumId w:val="21"/>
  </w:num>
  <w:num w:numId="18" w16cid:durableId="1613659679">
    <w:abstractNumId w:val="12"/>
  </w:num>
  <w:num w:numId="19" w16cid:durableId="2057074369">
    <w:abstractNumId w:val="20"/>
  </w:num>
  <w:num w:numId="20" w16cid:durableId="231739005">
    <w:abstractNumId w:val="14"/>
  </w:num>
  <w:num w:numId="21" w16cid:durableId="1676565267">
    <w:abstractNumId w:val="4"/>
  </w:num>
  <w:num w:numId="22" w16cid:durableId="158737740">
    <w:abstractNumId w:val="19"/>
  </w:num>
  <w:num w:numId="23" w16cid:durableId="267471216">
    <w:abstractNumId w:val="15"/>
  </w:num>
  <w:num w:numId="24" w16cid:durableId="1365790444">
    <w:abstractNumId w:val="3"/>
  </w:num>
  <w:num w:numId="25" w16cid:durableId="118257373">
    <w:abstractNumId w:val="25"/>
  </w:num>
  <w:num w:numId="26" w16cid:durableId="1397703152">
    <w:abstractNumId w:val="2"/>
  </w:num>
  <w:num w:numId="27" w16cid:durableId="706370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4A1"/>
    <w:rsid w:val="000026F7"/>
    <w:rsid w:val="00005281"/>
    <w:rsid w:val="00005772"/>
    <w:rsid w:val="0001082F"/>
    <w:rsid w:val="000114C1"/>
    <w:rsid w:val="00012773"/>
    <w:rsid w:val="0001581B"/>
    <w:rsid w:val="00015898"/>
    <w:rsid w:val="000211F3"/>
    <w:rsid w:val="00025124"/>
    <w:rsid w:val="00025CB2"/>
    <w:rsid w:val="000260EF"/>
    <w:rsid w:val="000262A9"/>
    <w:rsid w:val="000342A3"/>
    <w:rsid w:val="000372D7"/>
    <w:rsid w:val="0004060F"/>
    <w:rsid w:val="000414B7"/>
    <w:rsid w:val="000417D6"/>
    <w:rsid w:val="00044063"/>
    <w:rsid w:val="000504AE"/>
    <w:rsid w:val="00052168"/>
    <w:rsid w:val="0005335E"/>
    <w:rsid w:val="000553D1"/>
    <w:rsid w:val="00055A76"/>
    <w:rsid w:val="00055BB8"/>
    <w:rsid w:val="00061138"/>
    <w:rsid w:val="00062580"/>
    <w:rsid w:val="00062F83"/>
    <w:rsid w:val="00062F8E"/>
    <w:rsid w:val="00064325"/>
    <w:rsid w:val="0006473C"/>
    <w:rsid w:val="00064E46"/>
    <w:rsid w:val="000653AD"/>
    <w:rsid w:val="00066D5A"/>
    <w:rsid w:val="00067B75"/>
    <w:rsid w:val="000705BF"/>
    <w:rsid w:val="00071AAC"/>
    <w:rsid w:val="00073C20"/>
    <w:rsid w:val="00074125"/>
    <w:rsid w:val="00074AAC"/>
    <w:rsid w:val="0007555B"/>
    <w:rsid w:val="00076847"/>
    <w:rsid w:val="00077232"/>
    <w:rsid w:val="00077A03"/>
    <w:rsid w:val="00081510"/>
    <w:rsid w:val="0008322D"/>
    <w:rsid w:val="00084D77"/>
    <w:rsid w:val="000853B6"/>
    <w:rsid w:val="0008587F"/>
    <w:rsid w:val="000865B7"/>
    <w:rsid w:val="00087FB3"/>
    <w:rsid w:val="0009027F"/>
    <w:rsid w:val="00092581"/>
    <w:rsid w:val="000A189A"/>
    <w:rsid w:val="000A22D0"/>
    <w:rsid w:val="000A2C6B"/>
    <w:rsid w:val="000A3F7E"/>
    <w:rsid w:val="000A504E"/>
    <w:rsid w:val="000A6828"/>
    <w:rsid w:val="000B22C3"/>
    <w:rsid w:val="000B5784"/>
    <w:rsid w:val="000C01DB"/>
    <w:rsid w:val="000C067F"/>
    <w:rsid w:val="000C182E"/>
    <w:rsid w:val="000C4E12"/>
    <w:rsid w:val="000C566B"/>
    <w:rsid w:val="000C5A89"/>
    <w:rsid w:val="000C765F"/>
    <w:rsid w:val="000C7A07"/>
    <w:rsid w:val="000C7F72"/>
    <w:rsid w:val="000D2587"/>
    <w:rsid w:val="000D25DF"/>
    <w:rsid w:val="000D4590"/>
    <w:rsid w:val="000D490A"/>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4385"/>
    <w:rsid w:val="001053D7"/>
    <w:rsid w:val="00105990"/>
    <w:rsid w:val="00105C83"/>
    <w:rsid w:val="00110B5A"/>
    <w:rsid w:val="00111B7C"/>
    <w:rsid w:val="0011243B"/>
    <w:rsid w:val="0011617B"/>
    <w:rsid w:val="00121213"/>
    <w:rsid w:val="00121D94"/>
    <w:rsid w:val="00123AD1"/>
    <w:rsid w:val="001244A0"/>
    <w:rsid w:val="00124505"/>
    <w:rsid w:val="00124A33"/>
    <w:rsid w:val="00125A0B"/>
    <w:rsid w:val="00125A52"/>
    <w:rsid w:val="001262AF"/>
    <w:rsid w:val="00132399"/>
    <w:rsid w:val="00133D14"/>
    <w:rsid w:val="00135BDE"/>
    <w:rsid w:val="00136CCB"/>
    <w:rsid w:val="00136E93"/>
    <w:rsid w:val="001375DF"/>
    <w:rsid w:val="00137698"/>
    <w:rsid w:val="00140A1E"/>
    <w:rsid w:val="00141273"/>
    <w:rsid w:val="001424A9"/>
    <w:rsid w:val="0014268C"/>
    <w:rsid w:val="00142930"/>
    <w:rsid w:val="00143501"/>
    <w:rsid w:val="00143FE3"/>
    <w:rsid w:val="001445BD"/>
    <w:rsid w:val="0014712A"/>
    <w:rsid w:val="00147A4E"/>
    <w:rsid w:val="001524F6"/>
    <w:rsid w:val="00152978"/>
    <w:rsid w:val="00154FFA"/>
    <w:rsid w:val="0015642C"/>
    <w:rsid w:val="00156E95"/>
    <w:rsid w:val="001576D4"/>
    <w:rsid w:val="00157735"/>
    <w:rsid w:val="00164288"/>
    <w:rsid w:val="00166974"/>
    <w:rsid w:val="00166F53"/>
    <w:rsid w:val="001675EA"/>
    <w:rsid w:val="00171CBA"/>
    <w:rsid w:val="00173368"/>
    <w:rsid w:val="00176ED5"/>
    <w:rsid w:val="0018016C"/>
    <w:rsid w:val="00180609"/>
    <w:rsid w:val="00180EE0"/>
    <w:rsid w:val="00183A79"/>
    <w:rsid w:val="00184A93"/>
    <w:rsid w:val="00184EE3"/>
    <w:rsid w:val="00184FCF"/>
    <w:rsid w:val="00185E2D"/>
    <w:rsid w:val="00186288"/>
    <w:rsid w:val="00186BAB"/>
    <w:rsid w:val="0019103F"/>
    <w:rsid w:val="00191439"/>
    <w:rsid w:val="00194629"/>
    <w:rsid w:val="00194956"/>
    <w:rsid w:val="00194A69"/>
    <w:rsid w:val="00194C2D"/>
    <w:rsid w:val="00197C7C"/>
    <w:rsid w:val="001A0943"/>
    <w:rsid w:val="001A30E8"/>
    <w:rsid w:val="001A3CC9"/>
    <w:rsid w:val="001A3DFB"/>
    <w:rsid w:val="001A4066"/>
    <w:rsid w:val="001A55A2"/>
    <w:rsid w:val="001B0434"/>
    <w:rsid w:val="001B1947"/>
    <w:rsid w:val="001B19DE"/>
    <w:rsid w:val="001B2118"/>
    <w:rsid w:val="001B22F2"/>
    <w:rsid w:val="001B3D3B"/>
    <w:rsid w:val="001B545D"/>
    <w:rsid w:val="001B607E"/>
    <w:rsid w:val="001B667B"/>
    <w:rsid w:val="001C253C"/>
    <w:rsid w:val="001C3776"/>
    <w:rsid w:val="001C659F"/>
    <w:rsid w:val="001D0FCF"/>
    <w:rsid w:val="001D41ED"/>
    <w:rsid w:val="001D4B52"/>
    <w:rsid w:val="001D5534"/>
    <w:rsid w:val="001D5B03"/>
    <w:rsid w:val="001D6354"/>
    <w:rsid w:val="001D6E9B"/>
    <w:rsid w:val="001E3852"/>
    <w:rsid w:val="001E45C9"/>
    <w:rsid w:val="001E55D8"/>
    <w:rsid w:val="001E61A8"/>
    <w:rsid w:val="001E62D4"/>
    <w:rsid w:val="001E687B"/>
    <w:rsid w:val="001E785B"/>
    <w:rsid w:val="001F1A35"/>
    <w:rsid w:val="001F3A84"/>
    <w:rsid w:val="001F605C"/>
    <w:rsid w:val="00200535"/>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371D0"/>
    <w:rsid w:val="00240506"/>
    <w:rsid w:val="002410B7"/>
    <w:rsid w:val="00241346"/>
    <w:rsid w:val="00244F43"/>
    <w:rsid w:val="002532C5"/>
    <w:rsid w:val="00253E14"/>
    <w:rsid w:val="00255B90"/>
    <w:rsid w:val="00260FBB"/>
    <w:rsid w:val="00263F1A"/>
    <w:rsid w:val="00265160"/>
    <w:rsid w:val="002655F1"/>
    <w:rsid w:val="00266DF3"/>
    <w:rsid w:val="002705AF"/>
    <w:rsid w:val="00270759"/>
    <w:rsid w:val="00272023"/>
    <w:rsid w:val="00274155"/>
    <w:rsid w:val="00280968"/>
    <w:rsid w:val="00280C17"/>
    <w:rsid w:val="0028116C"/>
    <w:rsid w:val="00285066"/>
    <w:rsid w:val="00285553"/>
    <w:rsid w:val="0028738D"/>
    <w:rsid w:val="00290D74"/>
    <w:rsid w:val="00291E62"/>
    <w:rsid w:val="002937DC"/>
    <w:rsid w:val="00293EAD"/>
    <w:rsid w:val="0029602E"/>
    <w:rsid w:val="0029618A"/>
    <w:rsid w:val="00297EC6"/>
    <w:rsid w:val="002A06DA"/>
    <w:rsid w:val="002A0922"/>
    <w:rsid w:val="002A12D8"/>
    <w:rsid w:val="002A1628"/>
    <w:rsid w:val="002A2C97"/>
    <w:rsid w:val="002A6DFA"/>
    <w:rsid w:val="002A74DE"/>
    <w:rsid w:val="002A751B"/>
    <w:rsid w:val="002B06D5"/>
    <w:rsid w:val="002B1BC2"/>
    <w:rsid w:val="002B35FE"/>
    <w:rsid w:val="002B40DC"/>
    <w:rsid w:val="002C0900"/>
    <w:rsid w:val="002C092B"/>
    <w:rsid w:val="002C0A4C"/>
    <w:rsid w:val="002C2630"/>
    <w:rsid w:val="002C35B9"/>
    <w:rsid w:val="002D22C9"/>
    <w:rsid w:val="002D32FE"/>
    <w:rsid w:val="002D7D4C"/>
    <w:rsid w:val="002E23E8"/>
    <w:rsid w:val="002E386E"/>
    <w:rsid w:val="002E3993"/>
    <w:rsid w:val="002E3EA2"/>
    <w:rsid w:val="002E465C"/>
    <w:rsid w:val="002E4B8F"/>
    <w:rsid w:val="002E4CFE"/>
    <w:rsid w:val="002E51F5"/>
    <w:rsid w:val="002E5AF9"/>
    <w:rsid w:val="002E6D78"/>
    <w:rsid w:val="002F178A"/>
    <w:rsid w:val="002F1BAF"/>
    <w:rsid w:val="002F3455"/>
    <w:rsid w:val="002F5AD4"/>
    <w:rsid w:val="00300BB8"/>
    <w:rsid w:val="00302E61"/>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30DF5"/>
    <w:rsid w:val="00331842"/>
    <w:rsid w:val="003336FE"/>
    <w:rsid w:val="00334B42"/>
    <w:rsid w:val="00335ADE"/>
    <w:rsid w:val="00335FA7"/>
    <w:rsid w:val="00342F23"/>
    <w:rsid w:val="00344E40"/>
    <w:rsid w:val="00346555"/>
    <w:rsid w:val="003502D4"/>
    <w:rsid w:val="00350BD1"/>
    <w:rsid w:val="0035262D"/>
    <w:rsid w:val="00353911"/>
    <w:rsid w:val="0035634E"/>
    <w:rsid w:val="00360389"/>
    <w:rsid w:val="0036295C"/>
    <w:rsid w:val="0036376A"/>
    <w:rsid w:val="00363DF5"/>
    <w:rsid w:val="00364959"/>
    <w:rsid w:val="00365029"/>
    <w:rsid w:val="00377670"/>
    <w:rsid w:val="00383B08"/>
    <w:rsid w:val="00387972"/>
    <w:rsid w:val="00387D5E"/>
    <w:rsid w:val="003A27AA"/>
    <w:rsid w:val="003A2F49"/>
    <w:rsid w:val="003A30F8"/>
    <w:rsid w:val="003A31EC"/>
    <w:rsid w:val="003A67E6"/>
    <w:rsid w:val="003A6FEE"/>
    <w:rsid w:val="003B1E64"/>
    <w:rsid w:val="003B3EF7"/>
    <w:rsid w:val="003B4214"/>
    <w:rsid w:val="003B4A1D"/>
    <w:rsid w:val="003B5001"/>
    <w:rsid w:val="003B6062"/>
    <w:rsid w:val="003B6587"/>
    <w:rsid w:val="003B783C"/>
    <w:rsid w:val="003C1963"/>
    <w:rsid w:val="003C2D02"/>
    <w:rsid w:val="003C42B6"/>
    <w:rsid w:val="003D053E"/>
    <w:rsid w:val="003D2B8B"/>
    <w:rsid w:val="003D2BA9"/>
    <w:rsid w:val="003D2FD8"/>
    <w:rsid w:val="003D7FB4"/>
    <w:rsid w:val="003E05D4"/>
    <w:rsid w:val="003E0DC7"/>
    <w:rsid w:val="003E1F86"/>
    <w:rsid w:val="003E37B7"/>
    <w:rsid w:val="003E4ABE"/>
    <w:rsid w:val="003E7178"/>
    <w:rsid w:val="003F04DC"/>
    <w:rsid w:val="003F2A4F"/>
    <w:rsid w:val="003F4112"/>
    <w:rsid w:val="003F4A9A"/>
    <w:rsid w:val="003F50BC"/>
    <w:rsid w:val="00401911"/>
    <w:rsid w:val="004025DF"/>
    <w:rsid w:val="00403B0A"/>
    <w:rsid w:val="0040542E"/>
    <w:rsid w:val="00405F2E"/>
    <w:rsid w:val="0041228A"/>
    <w:rsid w:val="00412A04"/>
    <w:rsid w:val="00413B8C"/>
    <w:rsid w:val="00415513"/>
    <w:rsid w:val="00415561"/>
    <w:rsid w:val="00416CAC"/>
    <w:rsid w:val="004174F7"/>
    <w:rsid w:val="00421BDC"/>
    <w:rsid w:val="00425D83"/>
    <w:rsid w:val="004268DD"/>
    <w:rsid w:val="00427CCE"/>
    <w:rsid w:val="00436DAC"/>
    <w:rsid w:val="00437D75"/>
    <w:rsid w:val="00440E85"/>
    <w:rsid w:val="00441CBD"/>
    <w:rsid w:val="004435A8"/>
    <w:rsid w:val="00443CA6"/>
    <w:rsid w:val="00443D87"/>
    <w:rsid w:val="00444EE0"/>
    <w:rsid w:val="004456D4"/>
    <w:rsid w:val="0044703A"/>
    <w:rsid w:val="004475E4"/>
    <w:rsid w:val="00454B5E"/>
    <w:rsid w:val="00456312"/>
    <w:rsid w:val="00460689"/>
    <w:rsid w:val="00460755"/>
    <w:rsid w:val="004634F4"/>
    <w:rsid w:val="00464D56"/>
    <w:rsid w:val="0046542C"/>
    <w:rsid w:val="004663A2"/>
    <w:rsid w:val="00466578"/>
    <w:rsid w:val="00467688"/>
    <w:rsid w:val="004676CE"/>
    <w:rsid w:val="00467C4E"/>
    <w:rsid w:val="00470439"/>
    <w:rsid w:val="00473473"/>
    <w:rsid w:val="004736AD"/>
    <w:rsid w:val="0047588C"/>
    <w:rsid w:val="0047789C"/>
    <w:rsid w:val="004779E3"/>
    <w:rsid w:val="00481A89"/>
    <w:rsid w:val="00482467"/>
    <w:rsid w:val="00482D46"/>
    <w:rsid w:val="004842AA"/>
    <w:rsid w:val="00485874"/>
    <w:rsid w:val="00487A99"/>
    <w:rsid w:val="00490297"/>
    <w:rsid w:val="004912AA"/>
    <w:rsid w:val="0049197A"/>
    <w:rsid w:val="0049309A"/>
    <w:rsid w:val="00493F55"/>
    <w:rsid w:val="0049475D"/>
    <w:rsid w:val="0049491D"/>
    <w:rsid w:val="00495E07"/>
    <w:rsid w:val="004967F1"/>
    <w:rsid w:val="00496877"/>
    <w:rsid w:val="004A14EB"/>
    <w:rsid w:val="004A1735"/>
    <w:rsid w:val="004A4868"/>
    <w:rsid w:val="004A4CE0"/>
    <w:rsid w:val="004A6B28"/>
    <w:rsid w:val="004B07BF"/>
    <w:rsid w:val="004B2525"/>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E3BDE"/>
    <w:rsid w:val="004E720C"/>
    <w:rsid w:val="004E744A"/>
    <w:rsid w:val="004F1816"/>
    <w:rsid w:val="004F2C84"/>
    <w:rsid w:val="004F324A"/>
    <w:rsid w:val="004F3972"/>
    <w:rsid w:val="004F3F6A"/>
    <w:rsid w:val="004F4A6A"/>
    <w:rsid w:val="004F786E"/>
    <w:rsid w:val="005004AE"/>
    <w:rsid w:val="00501AF8"/>
    <w:rsid w:val="00502A02"/>
    <w:rsid w:val="005033FB"/>
    <w:rsid w:val="00504196"/>
    <w:rsid w:val="0050638B"/>
    <w:rsid w:val="005064A8"/>
    <w:rsid w:val="00506A6A"/>
    <w:rsid w:val="005103E4"/>
    <w:rsid w:val="00510777"/>
    <w:rsid w:val="00510796"/>
    <w:rsid w:val="005110AB"/>
    <w:rsid w:val="00512390"/>
    <w:rsid w:val="0051272D"/>
    <w:rsid w:val="00513EC4"/>
    <w:rsid w:val="005157C7"/>
    <w:rsid w:val="00516EEA"/>
    <w:rsid w:val="005174FB"/>
    <w:rsid w:val="005223E1"/>
    <w:rsid w:val="00523E85"/>
    <w:rsid w:val="00533ED0"/>
    <w:rsid w:val="00534CDF"/>
    <w:rsid w:val="005362D2"/>
    <w:rsid w:val="0054266B"/>
    <w:rsid w:val="00544ADD"/>
    <w:rsid w:val="005450DE"/>
    <w:rsid w:val="005468A7"/>
    <w:rsid w:val="00546CA4"/>
    <w:rsid w:val="00547400"/>
    <w:rsid w:val="005478E3"/>
    <w:rsid w:val="00550D67"/>
    <w:rsid w:val="005516C3"/>
    <w:rsid w:val="0055450C"/>
    <w:rsid w:val="00560E2A"/>
    <w:rsid w:val="00561B41"/>
    <w:rsid w:val="00562943"/>
    <w:rsid w:val="00563FB7"/>
    <w:rsid w:val="00565637"/>
    <w:rsid w:val="0056671A"/>
    <w:rsid w:val="005676EA"/>
    <w:rsid w:val="00570F39"/>
    <w:rsid w:val="005722AA"/>
    <w:rsid w:val="00575F57"/>
    <w:rsid w:val="00576C22"/>
    <w:rsid w:val="005801DC"/>
    <w:rsid w:val="005830A3"/>
    <w:rsid w:val="0058363F"/>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3E7"/>
    <w:rsid w:val="005D4490"/>
    <w:rsid w:val="005D476C"/>
    <w:rsid w:val="005D4D4B"/>
    <w:rsid w:val="005D62ED"/>
    <w:rsid w:val="005D768A"/>
    <w:rsid w:val="005E0B30"/>
    <w:rsid w:val="005E46FD"/>
    <w:rsid w:val="005E52C5"/>
    <w:rsid w:val="005E622F"/>
    <w:rsid w:val="005E7BEE"/>
    <w:rsid w:val="005F00CB"/>
    <w:rsid w:val="005F190A"/>
    <w:rsid w:val="005F26DE"/>
    <w:rsid w:val="005F2FC9"/>
    <w:rsid w:val="005F3BE9"/>
    <w:rsid w:val="005F58AF"/>
    <w:rsid w:val="006006A0"/>
    <w:rsid w:val="006051B2"/>
    <w:rsid w:val="00606DC1"/>
    <w:rsid w:val="00606F3F"/>
    <w:rsid w:val="00607AA4"/>
    <w:rsid w:val="00607B5F"/>
    <w:rsid w:val="00610C6C"/>
    <w:rsid w:val="006123D5"/>
    <w:rsid w:val="00613427"/>
    <w:rsid w:val="00613FD8"/>
    <w:rsid w:val="006176B8"/>
    <w:rsid w:val="0062012B"/>
    <w:rsid w:val="006207C0"/>
    <w:rsid w:val="00622D23"/>
    <w:rsid w:val="00623293"/>
    <w:rsid w:val="006245EC"/>
    <w:rsid w:val="006254A1"/>
    <w:rsid w:val="00625C1E"/>
    <w:rsid w:val="006312D3"/>
    <w:rsid w:val="00637233"/>
    <w:rsid w:val="006374C6"/>
    <w:rsid w:val="00640024"/>
    <w:rsid w:val="00641B40"/>
    <w:rsid w:val="0064216A"/>
    <w:rsid w:val="00642B8E"/>
    <w:rsid w:val="00645BE7"/>
    <w:rsid w:val="00646F38"/>
    <w:rsid w:val="00647CF5"/>
    <w:rsid w:val="00651463"/>
    <w:rsid w:val="00652BEB"/>
    <w:rsid w:val="00652D90"/>
    <w:rsid w:val="00653F1F"/>
    <w:rsid w:val="0065515E"/>
    <w:rsid w:val="00655E77"/>
    <w:rsid w:val="006562F6"/>
    <w:rsid w:val="006617B1"/>
    <w:rsid w:val="006638C6"/>
    <w:rsid w:val="00664A45"/>
    <w:rsid w:val="006656BA"/>
    <w:rsid w:val="006656D8"/>
    <w:rsid w:val="0066582E"/>
    <w:rsid w:val="00665E44"/>
    <w:rsid w:val="006665E5"/>
    <w:rsid w:val="00670B27"/>
    <w:rsid w:val="006718B4"/>
    <w:rsid w:val="006726D9"/>
    <w:rsid w:val="006734F2"/>
    <w:rsid w:val="00675282"/>
    <w:rsid w:val="006769D6"/>
    <w:rsid w:val="006803C7"/>
    <w:rsid w:val="00680BD0"/>
    <w:rsid w:val="00681D25"/>
    <w:rsid w:val="00682839"/>
    <w:rsid w:val="006835AC"/>
    <w:rsid w:val="00683821"/>
    <w:rsid w:val="00684528"/>
    <w:rsid w:val="006851F5"/>
    <w:rsid w:val="00685715"/>
    <w:rsid w:val="0068615F"/>
    <w:rsid w:val="00686F85"/>
    <w:rsid w:val="006872DB"/>
    <w:rsid w:val="0069086E"/>
    <w:rsid w:val="0069092E"/>
    <w:rsid w:val="00691510"/>
    <w:rsid w:val="00691B79"/>
    <w:rsid w:val="006925B7"/>
    <w:rsid w:val="00693890"/>
    <w:rsid w:val="00693B4E"/>
    <w:rsid w:val="00694A40"/>
    <w:rsid w:val="006959A6"/>
    <w:rsid w:val="00696BDC"/>
    <w:rsid w:val="00696F39"/>
    <w:rsid w:val="006A2B68"/>
    <w:rsid w:val="006A2DBD"/>
    <w:rsid w:val="006A413B"/>
    <w:rsid w:val="006B6D78"/>
    <w:rsid w:val="006B6E20"/>
    <w:rsid w:val="006C039D"/>
    <w:rsid w:val="006C24E9"/>
    <w:rsid w:val="006C2AD8"/>
    <w:rsid w:val="006C41C5"/>
    <w:rsid w:val="006D426F"/>
    <w:rsid w:val="006D6923"/>
    <w:rsid w:val="006E35C7"/>
    <w:rsid w:val="006F1165"/>
    <w:rsid w:val="006F1A7B"/>
    <w:rsid w:val="006F25E5"/>
    <w:rsid w:val="006F2D6C"/>
    <w:rsid w:val="006F30D3"/>
    <w:rsid w:val="006F41A4"/>
    <w:rsid w:val="007016C0"/>
    <w:rsid w:val="00704682"/>
    <w:rsid w:val="00706513"/>
    <w:rsid w:val="007073EE"/>
    <w:rsid w:val="007109AD"/>
    <w:rsid w:val="00711378"/>
    <w:rsid w:val="00712938"/>
    <w:rsid w:val="007137DF"/>
    <w:rsid w:val="00714518"/>
    <w:rsid w:val="00714D0E"/>
    <w:rsid w:val="00716058"/>
    <w:rsid w:val="00721D1A"/>
    <w:rsid w:val="007224FB"/>
    <w:rsid w:val="007229CA"/>
    <w:rsid w:val="00722FC4"/>
    <w:rsid w:val="00723372"/>
    <w:rsid w:val="00723F66"/>
    <w:rsid w:val="00724C80"/>
    <w:rsid w:val="00724F05"/>
    <w:rsid w:val="0072512B"/>
    <w:rsid w:val="0072555B"/>
    <w:rsid w:val="00733E0D"/>
    <w:rsid w:val="0073409D"/>
    <w:rsid w:val="007343DB"/>
    <w:rsid w:val="007356D7"/>
    <w:rsid w:val="00736713"/>
    <w:rsid w:val="00737EDE"/>
    <w:rsid w:val="00741440"/>
    <w:rsid w:val="007425C2"/>
    <w:rsid w:val="00744653"/>
    <w:rsid w:val="00747160"/>
    <w:rsid w:val="007523EC"/>
    <w:rsid w:val="00752576"/>
    <w:rsid w:val="0075355F"/>
    <w:rsid w:val="00753A53"/>
    <w:rsid w:val="0075474F"/>
    <w:rsid w:val="00755F17"/>
    <w:rsid w:val="0076049B"/>
    <w:rsid w:val="007634ED"/>
    <w:rsid w:val="00763B52"/>
    <w:rsid w:val="00766711"/>
    <w:rsid w:val="007671EF"/>
    <w:rsid w:val="00767347"/>
    <w:rsid w:val="00767CF5"/>
    <w:rsid w:val="00770373"/>
    <w:rsid w:val="007707D1"/>
    <w:rsid w:val="00771550"/>
    <w:rsid w:val="007718B5"/>
    <w:rsid w:val="007721F0"/>
    <w:rsid w:val="007737BF"/>
    <w:rsid w:val="0077447E"/>
    <w:rsid w:val="00776CC3"/>
    <w:rsid w:val="00777858"/>
    <w:rsid w:val="00777A7D"/>
    <w:rsid w:val="00781622"/>
    <w:rsid w:val="007855BF"/>
    <w:rsid w:val="00787080"/>
    <w:rsid w:val="0079082A"/>
    <w:rsid w:val="00792C2A"/>
    <w:rsid w:val="00794B81"/>
    <w:rsid w:val="007955E2"/>
    <w:rsid w:val="007962BB"/>
    <w:rsid w:val="007A203A"/>
    <w:rsid w:val="007A3171"/>
    <w:rsid w:val="007A3E86"/>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D5206"/>
    <w:rsid w:val="007E1C00"/>
    <w:rsid w:val="007E527E"/>
    <w:rsid w:val="007E7157"/>
    <w:rsid w:val="007F08C3"/>
    <w:rsid w:val="007F10DE"/>
    <w:rsid w:val="007F1890"/>
    <w:rsid w:val="007F36A9"/>
    <w:rsid w:val="007F4C28"/>
    <w:rsid w:val="007F4FD7"/>
    <w:rsid w:val="007F6038"/>
    <w:rsid w:val="008041E1"/>
    <w:rsid w:val="0080433C"/>
    <w:rsid w:val="00805364"/>
    <w:rsid w:val="008062F6"/>
    <w:rsid w:val="008064BB"/>
    <w:rsid w:val="0080697A"/>
    <w:rsid w:val="00806F56"/>
    <w:rsid w:val="008075FF"/>
    <w:rsid w:val="00807CF1"/>
    <w:rsid w:val="008104B7"/>
    <w:rsid w:val="008132C1"/>
    <w:rsid w:val="008137DC"/>
    <w:rsid w:val="0081468D"/>
    <w:rsid w:val="008146A4"/>
    <w:rsid w:val="008169D9"/>
    <w:rsid w:val="008175CD"/>
    <w:rsid w:val="00821C7A"/>
    <w:rsid w:val="00821E87"/>
    <w:rsid w:val="00821F47"/>
    <w:rsid w:val="00822119"/>
    <w:rsid w:val="00823D08"/>
    <w:rsid w:val="00827662"/>
    <w:rsid w:val="00827B84"/>
    <w:rsid w:val="00830B2B"/>
    <w:rsid w:val="008346CF"/>
    <w:rsid w:val="00834919"/>
    <w:rsid w:val="008435F2"/>
    <w:rsid w:val="008448C3"/>
    <w:rsid w:val="00844922"/>
    <w:rsid w:val="008470B2"/>
    <w:rsid w:val="00847B90"/>
    <w:rsid w:val="00850040"/>
    <w:rsid w:val="0085110C"/>
    <w:rsid w:val="00852941"/>
    <w:rsid w:val="008529BD"/>
    <w:rsid w:val="008561B5"/>
    <w:rsid w:val="008573E9"/>
    <w:rsid w:val="00860F64"/>
    <w:rsid w:val="008645E6"/>
    <w:rsid w:val="008705F8"/>
    <w:rsid w:val="0087073A"/>
    <w:rsid w:val="00875293"/>
    <w:rsid w:val="00875FA7"/>
    <w:rsid w:val="00876875"/>
    <w:rsid w:val="008804AC"/>
    <w:rsid w:val="00880FCF"/>
    <w:rsid w:val="008826DC"/>
    <w:rsid w:val="00882D00"/>
    <w:rsid w:val="00883C99"/>
    <w:rsid w:val="008871D7"/>
    <w:rsid w:val="00892F2D"/>
    <w:rsid w:val="0089366F"/>
    <w:rsid w:val="00894EAE"/>
    <w:rsid w:val="008961AE"/>
    <w:rsid w:val="008A4729"/>
    <w:rsid w:val="008A59B7"/>
    <w:rsid w:val="008A5BCD"/>
    <w:rsid w:val="008B0260"/>
    <w:rsid w:val="008B38A3"/>
    <w:rsid w:val="008B588F"/>
    <w:rsid w:val="008B7456"/>
    <w:rsid w:val="008C01C3"/>
    <w:rsid w:val="008C130A"/>
    <w:rsid w:val="008C2CAE"/>
    <w:rsid w:val="008C2E9A"/>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900290"/>
    <w:rsid w:val="00900B87"/>
    <w:rsid w:val="00902975"/>
    <w:rsid w:val="0090358B"/>
    <w:rsid w:val="00903C57"/>
    <w:rsid w:val="00904604"/>
    <w:rsid w:val="00904802"/>
    <w:rsid w:val="00905394"/>
    <w:rsid w:val="00905807"/>
    <w:rsid w:val="00905DA9"/>
    <w:rsid w:val="009078F5"/>
    <w:rsid w:val="009106F8"/>
    <w:rsid w:val="00910963"/>
    <w:rsid w:val="009145F3"/>
    <w:rsid w:val="009178B7"/>
    <w:rsid w:val="009202A4"/>
    <w:rsid w:val="00920404"/>
    <w:rsid w:val="00925433"/>
    <w:rsid w:val="009258C2"/>
    <w:rsid w:val="00930C7F"/>
    <w:rsid w:val="00930E18"/>
    <w:rsid w:val="009327C3"/>
    <w:rsid w:val="00933406"/>
    <w:rsid w:val="009346BC"/>
    <w:rsid w:val="00937977"/>
    <w:rsid w:val="00937F91"/>
    <w:rsid w:val="00944A75"/>
    <w:rsid w:val="00945ED6"/>
    <w:rsid w:val="009461E4"/>
    <w:rsid w:val="00946920"/>
    <w:rsid w:val="00950E40"/>
    <w:rsid w:val="009517B0"/>
    <w:rsid w:val="00953069"/>
    <w:rsid w:val="009539B9"/>
    <w:rsid w:val="00956BC2"/>
    <w:rsid w:val="0096180F"/>
    <w:rsid w:val="00961CE1"/>
    <w:rsid w:val="00962744"/>
    <w:rsid w:val="00962FC9"/>
    <w:rsid w:val="009654F1"/>
    <w:rsid w:val="009701E5"/>
    <w:rsid w:val="0097167E"/>
    <w:rsid w:val="0097737F"/>
    <w:rsid w:val="00980937"/>
    <w:rsid w:val="00985538"/>
    <w:rsid w:val="009871F4"/>
    <w:rsid w:val="00987782"/>
    <w:rsid w:val="0099267F"/>
    <w:rsid w:val="00993181"/>
    <w:rsid w:val="00994D05"/>
    <w:rsid w:val="009A13FA"/>
    <w:rsid w:val="009A6427"/>
    <w:rsid w:val="009A6D10"/>
    <w:rsid w:val="009A7AA7"/>
    <w:rsid w:val="009A7FBA"/>
    <w:rsid w:val="009B0D6E"/>
    <w:rsid w:val="009B1CC2"/>
    <w:rsid w:val="009B214D"/>
    <w:rsid w:val="009B3A61"/>
    <w:rsid w:val="009B3CC6"/>
    <w:rsid w:val="009C0D41"/>
    <w:rsid w:val="009C10FC"/>
    <w:rsid w:val="009C28BB"/>
    <w:rsid w:val="009C2A8A"/>
    <w:rsid w:val="009C42BB"/>
    <w:rsid w:val="009C5C73"/>
    <w:rsid w:val="009C7F30"/>
    <w:rsid w:val="009D0E71"/>
    <w:rsid w:val="009D0FBA"/>
    <w:rsid w:val="009D171A"/>
    <w:rsid w:val="009D2C3F"/>
    <w:rsid w:val="009D36F3"/>
    <w:rsid w:val="009D436C"/>
    <w:rsid w:val="009D48F2"/>
    <w:rsid w:val="009D5BF0"/>
    <w:rsid w:val="009D6603"/>
    <w:rsid w:val="009E170A"/>
    <w:rsid w:val="009E1BEE"/>
    <w:rsid w:val="009E4367"/>
    <w:rsid w:val="009E4CC6"/>
    <w:rsid w:val="009E6292"/>
    <w:rsid w:val="00A01E17"/>
    <w:rsid w:val="00A02A58"/>
    <w:rsid w:val="00A03421"/>
    <w:rsid w:val="00A1051F"/>
    <w:rsid w:val="00A12361"/>
    <w:rsid w:val="00A222C7"/>
    <w:rsid w:val="00A229BD"/>
    <w:rsid w:val="00A2798B"/>
    <w:rsid w:val="00A3022F"/>
    <w:rsid w:val="00A3187C"/>
    <w:rsid w:val="00A32058"/>
    <w:rsid w:val="00A356F9"/>
    <w:rsid w:val="00A369B8"/>
    <w:rsid w:val="00A40538"/>
    <w:rsid w:val="00A40BCF"/>
    <w:rsid w:val="00A4326F"/>
    <w:rsid w:val="00A444D8"/>
    <w:rsid w:val="00A451B5"/>
    <w:rsid w:val="00A519EB"/>
    <w:rsid w:val="00A52BA9"/>
    <w:rsid w:val="00A52BD7"/>
    <w:rsid w:val="00A600C7"/>
    <w:rsid w:val="00A613A9"/>
    <w:rsid w:val="00A62E1C"/>
    <w:rsid w:val="00A636B0"/>
    <w:rsid w:val="00A63778"/>
    <w:rsid w:val="00A647D9"/>
    <w:rsid w:val="00A6713D"/>
    <w:rsid w:val="00A67AC6"/>
    <w:rsid w:val="00A710F0"/>
    <w:rsid w:val="00A75259"/>
    <w:rsid w:val="00A75817"/>
    <w:rsid w:val="00A76132"/>
    <w:rsid w:val="00A76587"/>
    <w:rsid w:val="00A7663D"/>
    <w:rsid w:val="00A766BA"/>
    <w:rsid w:val="00A7774D"/>
    <w:rsid w:val="00A77CA8"/>
    <w:rsid w:val="00A804E0"/>
    <w:rsid w:val="00A80B85"/>
    <w:rsid w:val="00A8131A"/>
    <w:rsid w:val="00A81695"/>
    <w:rsid w:val="00A81F98"/>
    <w:rsid w:val="00A83419"/>
    <w:rsid w:val="00A910D5"/>
    <w:rsid w:val="00A9250A"/>
    <w:rsid w:val="00A92E3C"/>
    <w:rsid w:val="00A93EE9"/>
    <w:rsid w:val="00A94DB5"/>
    <w:rsid w:val="00A9637D"/>
    <w:rsid w:val="00A968BF"/>
    <w:rsid w:val="00A97AE6"/>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B7A29"/>
    <w:rsid w:val="00AC0B56"/>
    <w:rsid w:val="00AC1FE5"/>
    <w:rsid w:val="00AC23E6"/>
    <w:rsid w:val="00AC264E"/>
    <w:rsid w:val="00AC3879"/>
    <w:rsid w:val="00AC4975"/>
    <w:rsid w:val="00AC4BB4"/>
    <w:rsid w:val="00AC64DA"/>
    <w:rsid w:val="00AC68A0"/>
    <w:rsid w:val="00AC6BF3"/>
    <w:rsid w:val="00AC7D84"/>
    <w:rsid w:val="00AD01FB"/>
    <w:rsid w:val="00AD2006"/>
    <w:rsid w:val="00AD211D"/>
    <w:rsid w:val="00AD6002"/>
    <w:rsid w:val="00AD72B3"/>
    <w:rsid w:val="00AD7782"/>
    <w:rsid w:val="00AE1265"/>
    <w:rsid w:val="00AE2074"/>
    <w:rsid w:val="00AE2746"/>
    <w:rsid w:val="00AE4027"/>
    <w:rsid w:val="00AE52C2"/>
    <w:rsid w:val="00AE7BE9"/>
    <w:rsid w:val="00AF1BF9"/>
    <w:rsid w:val="00AF27C3"/>
    <w:rsid w:val="00AF3597"/>
    <w:rsid w:val="00AF394C"/>
    <w:rsid w:val="00AF3CD0"/>
    <w:rsid w:val="00AF56A7"/>
    <w:rsid w:val="00B016BB"/>
    <w:rsid w:val="00B03EBA"/>
    <w:rsid w:val="00B04075"/>
    <w:rsid w:val="00B040F1"/>
    <w:rsid w:val="00B04FF6"/>
    <w:rsid w:val="00B0544F"/>
    <w:rsid w:val="00B05ED4"/>
    <w:rsid w:val="00B0767F"/>
    <w:rsid w:val="00B077EE"/>
    <w:rsid w:val="00B10705"/>
    <w:rsid w:val="00B116AE"/>
    <w:rsid w:val="00B13656"/>
    <w:rsid w:val="00B155A4"/>
    <w:rsid w:val="00B15D96"/>
    <w:rsid w:val="00B1725E"/>
    <w:rsid w:val="00B21CD9"/>
    <w:rsid w:val="00B21DA8"/>
    <w:rsid w:val="00B229AF"/>
    <w:rsid w:val="00B23C0E"/>
    <w:rsid w:val="00B24F3D"/>
    <w:rsid w:val="00B25109"/>
    <w:rsid w:val="00B278F6"/>
    <w:rsid w:val="00B3090C"/>
    <w:rsid w:val="00B3094D"/>
    <w:rsid w:val="00B31BD1"/>
    <w:rsid w:val="00B32769"/>
    <w:rsid w:val="00B33C61"/>
    <w:rsid w:val="00B3409C"/>
    <w:rsid w:val="00B34EDC"/>
    <w:rsid w:val="00B35469"/>
    <w:rsid w:val="00B361BD"/>
    <w:rsid w:val="00B403DA"/>
    <w:rsid w:val="00B403FA"/>
    <w:rsid w:val="00B4286B"/>
    <w:rsid w:val="00B44D42"/>
    <w:rsid w:val="00B45ED3"/>
    <w:rsid w:val="00B467BB"/>
    <w:rsid w:val="00B47439"/>
    <w:rsid w:val="00B5149E"/>
    <w:rsid w:val="00B526FC"/>
    <w:rsid w:val="00B532F0"/>
    <w:rsid w:val="00B54FB1"/>
    <w:rsid w:val="00B5574A"/>
    <w:rsid w:val="00B56E1A"/>
    <w:rsid w:val="00B5793E"/>
    <w:rsid w:val="00B57F0E"/>
    <w:rsid w:val="00B607A4"/>
    <w:rsid w:val="00B610D1"/>
    <w:rsid w:val="00B63813"/>
    <w:rsid w:val="00B64D29"/>
    <w:rsid w:val="00B64E60"/>
    <w:rsid w:val="00B6648D"/>
    <w:rsid w:val="00B7014F"/>
    <w:rsid w:val="00B71E74"/>
    <w:rsid w:val="00B75219"/>
    <w:rsid w:val="00B75293"/>
    <w:rsid w:val="00B76260"/>
    <w:rsid w:val="00B768EC"/>
    <w:rsid w:val="00B77C07"/>
    <w:rsid w:val="00B80533"/>
    <w:rsid w:val="00B80B2B"/>
    <w:rsid w:val="00B80E61"/>
    <w:rsid w:val="00B831DC"/>
    <w:rsid w:val="00B8461B"/>
    <w:rsid w:val="00B84E16"/>
    <w:rsid w:val="00B84FE2"/>
    <w:rsid w:val="00B85167"/>
    <w:rsid w:val="00B87B10"/>
    <w:rsid w:val="00B910E8"/>
    <w:rsid w:val="00B917B3"/>
    <w:rsid w:val="00B9494F"/>
    <w:rsid w:val="00B94B55"/>
    <w:rsid w:val="00B95414"/>
    <w:rsid w:val="00B95E65"/>
    <w:rsid w:val="00BA0B15"/>
    <w:rsid w:val="00BA1802"/>
    <w:rsid w:val="00BA1E37"/>
    <w:rsid w:val="00BA2F8C"/>
    <w:rsid w:val="00BA31B4"/>
    <w:rsid w:val="00BA34F0"/>
    <w:rsid w:val="00BA4D91"/>
    <w:rsid w:val="00BA5DA7"/>
    <w:rsid w:val="00BA6EE4"/>
    <w:rsid w:val="00BA739A"/>
    <w:rsid w:val="00BA7C45"/>
    <w:rsid w:val="00BB1187"/>
    <w:rsid w:val="00BB3596"/>
    <w:rsid w:val="00BC1DFB"/>
    <w:rsid w:val="00BC42B0"/>
    <w:rsid w:val="00BC5609"/>
    <w:rsid w:val="00BC7B95"/>
    <w:rsid w:val="00BD15A0"/>
    <w:rsid w:val="00BD27B7"/>
    <w:rsid w:val="00BD2BFC"/>
    <w:rsid w:val="00BD3953"/>
    <w:rsid w:val="00BD4EE8"/>
    <w:rsid w:val="00BD5F94"/>
    <w:rsid w:val="00BE16D5"/>
    <w:rsid w:val="00BE1D30"/>
    <w:rsid w:val="00BE314D"/>
    <w:rsid w:val="00BE682B"/>
    <w:rsid w:val="00BF20FB"/>
    <w:rsid w:val="00BF33C3"/>
    <w:rsid w:val="00BF486E"/>
    <w:rsid w:val="00BF645C"/>
    <w:rsid w:val="00C03B7A"/>
    <w:rsid w:val="00C0650C"/>
    <w:rsid w:val="00C06563"/>
    <w:rsid w:val="00C119A6"/>
    <w:rsid w:val="00C11CED"/>
    <w:rsid w:val="00C1227B"/>
    <w:rsid w:val="00C12FB5"/>
    <w:rsid w:val="00C174B2"/>
    <w:rsid w:val="00C17857"/>
    <w:rsid w:val="00C22046"/>
    <w:rsid w:val="00C22E73"/>
    <w:rsid w:val="00C25239"/>
    <w:rsid w:val="00C27CAF"/>
    <w:rsid w:val="00C3272A"/>
    <w:rsid w:val="00C36306"/>
    <w:rsid w:val="00C40EEE"/>
    <w:rsid w:val="00C410A7"/>
    <w:rsid w:val="00C413E2"/>
    <w:rsid w:val="00C4288E"/>
    <w:rsid w:val="00C438B9"/>
    <w:rsid w:val="00C44AD9"/>
    <w:rsid w:val="00C46613"/>
    <w:rsid w:val="00C46E99"/>
    <w:rsid w:val="00C51C9D"/>
    <w:rsid w:val="00C526DC"/>
    <w:rsid w:val="00C54C7F"/>
    <w:rsid w:val="00C611BE"/>
    <w:rsid w:val="00C64095"/>
    <w:rsid w:val="00C64C5B"/>
    <w:rsid w:val="00C65C5B"/>
    <w:rsid w:val="00C6606F"/>
    <w:rsid w:val="00C71144"/>
    <w:rsid w:val="00C71B6C"/>
    <w:rsid w:val="00C7396F"/>
    <w:rsid w:val="00C7496D"/>
    <w:rsid w:val="00C75862"/>
    <w:rsid w:val="00C7739B"/>
    <w:rsid w:val="00C77627"/>
    <w:rsid w:val="00C80F08"/>
    <w:rsid w:val="00C81156"/>
    <w:rsid w:val="00C82AE2"/>
    <w:rsid w:val="00C8311A"/>
    <w:rsid w:val="00C832AE"/>
    <w:rsid w:val="00C84D3B"/>
    <w:rsid w:val="00C85EB7"/>
    <w:rsid w:val="00C9079C"/>
    <w:rsid w:val="00C93D89"/>
    <w:rsid w:val="00C94954"/>
    <w:rsid w:val="00C94AAC"/>
    <w:rsid w:val="00C95A2C"/>
    <w:rsid w:val="00C97173"/>
    <w:rsid w:val="00CA157D"/>
    <w:rsid w:val="00CA1720"/>
    <w:rsid w:val="00CA2FBC"/>
    <w:rsid w:val="00CA4AA7"/>
    <w:rsid w:val="00CA4D90"/>
    <w:rsid w:val="00CA7B36"/>
    <w:rsid w:val="00CB1F4B"/>
    <w:rsid w:val="00CB397D"/>
    <w:rsid w:val="00CB58B9"/>
    <w:rsid w:val="00CB6DCD"/>
    <w:rsid w:val="00CC02BC"/>
    <w:rsid w:val="00CC331C"/>
    <w:rsid w:val="00CC4BCA"/>
    <w:rsid w:val="00CC50E0"/>
    <w:rsid w:val="00CC5535"/>
    <w:rsid w:val="00CC62FB"/>
    <w:rsid w:val="00CC7FAB"/>
    <w:rsid w:val="00CD0935"/>
    <w:rsid w:val="00CD0EC2"/>
    <w:rsid w:val="00CD13BA"/>
    <w:rsid w:val="00CD205C"/>
    <w:rsid w:val="00CD35A3"/>
    <w:rsid w:val="00CD3C53"/>
    <w:rsid w:val="00CD3D66"/>
    <w:rsid w:val="00CD4E92"/>
    <w:rsid w:val="00CD576E"/>
    <w:rsid w:val="00CD78D4"/>
    <w:rsid w:val="00CE2116"/>
    <w:rsid w:val="00CE23FA"/>
    <w:rsid w:val="00CE32F0"/>
    <w:rsid w:val="00CE4328"/>
    <w:rsid w:val="00CE54AA"/>
    <w:rsid w:val="00CE574F"/>
    <w:rsid w:val="00CF176D"/>
    <w:rsid w:val="00CF3CCC"/>
    <w:rsid w:val="00CF6DA3"/>
    <w:rsid w:val="00D01BC9"/>
    <w:rsid w:val="00D020AD"/>
    <w:rsid w:val="00D070B6"/>
    <w:rsid w:val="00D10515"/>
    <w:rsid w:val="00D11217"/>
    <w:rsid w:val="00D11276"/>
    <w:rsid w:val="00D11A64"/>
    <w:rsid w:val="00D12904"/>
    <w:rsid w:val="00D12C9F"/>
    <w:rsid w:val="00D1331C"/>
    <w:rsid w:val="00D13AAA"/>
    <w:rsid w:val="00D14336"/>
    <w:rsid w:val="00D15D4F"/>
    <w:rsid w:val="00D20696"/>
    <w:rsid w:val="00D20B30"/>
    <w:rsid w:val="00D220B9"/>
    <w:rsid w:val="00D2344A"/>
    <w:rsid w:val="00D236E8"/>
    <w:rsid w:val="00D2418D"/>
    <w:rsid w:val="00D27EC6"/>
    <w:rsid w:val="00D3080A"/>
    <w:rsid w:val="00D30812"/>
    <w:rsid w:val="00D30917"/>
    <w:rsid w:val="00D33D84"/>
    <w:rsid w:val="00D350EB"/>
    <w:rsid w:val="00D352AE"/>
    <w:rsid w:val="00D3715F"/>
    <w:rsid w:val="00D374DF"/>
    <w:rsid w:val="00D400A2"/>
    <w:rsid w:val="00D4105B"/>
    <w:rsid w:val="00D428BA"/>
    <w:rsid w:val="00D46454"/>
    <w:rsid w:val="00D4683C"/>
    <w:rsid w:val="00D46A43"/>
    <w:rsid w:val="00D50138"/>
    <w:rsid w:val="00D506AB"/>
    <w:rsid w:val="00D509D4"/>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70BB"/>
    <w:rsid w:val="00D77310"/>
    <w:rsid w:val="00D81A3A"/>
    <w:rsid w:val="00D81D6D"/>
    <w:rsid w:val="00D82D5E"/>
    <w:rsid w:val="00D83665"/>
    <w:rsid w:val="00D83934"/>
    <w:rsid w:val="00D83A3E"/>
    <w:rsid w:val="00D83B5B"/>
    <w:rsid w:val="00D86AF7"/>
    <w:rsid w:val="00D90B4A"/>
    <w:rsid w:val="00D90F07"/>
    <w:rsid w:val="00D96376"/>
    <w:rsid w:val="00D97AEB"/>
    <w:rsid w:val="00D97E60"/>
    <w:rsid w:val="00DA4073"/>
    <w:rsid w:val="00DA4664"/>
    <w:rsid w:val="00DA4FC6"/>
    <w:rsid w:val="00DA6F1F"/>
    <w:rsid w:val="00DA70B0"/>
    <w:rsid w:val="00DA7799"/>
    <w:rsid w:val="00DB0416"/>
    <w:rsid w:val="00DB0F50"/>
    <w:rsid w:val="00DB14D1"/>
    <w:rsid w:val="00DB1A2A"/>
    <w:rsid w:val="00DB278D"/>
    <w:rsid w:val="00DB3381"/>
    <w:rsid w:val="00DB4310"/>
    <w:rsid w:val="00DB4334"/>
    <w:rsid w:val="00DB45E1"/>
    <w:rsid w:val="00DB5386"/>
    <w:rsid w:val="00DC105D"/>
    <w:rsid w:val="00DC19AD"/>
    <w:rsid w:val="00DC3233"/>
    <w:rsid w:val="00DC33B6"/>
    <w:rsid w:val="00DC375F"/>
    <w:rsid w:val="00DC4EEB"/>
    <w:rsid w:val="00DC5DD8"/>
    <w:rsid w:val="00DC7DEB"/>
    <w:rsid w:val="00DD0A69"/>
    <w:rsid w:val="00DD3A0D"/>
    <w:rsid w:val="00DD3DA0"/>
    <w:rsid w:val="00DD5502"/>
    <w:rsid w:val="00DD6F11"/>
    <w:rsid w:val="00DE38CF"/>
    <w:rsid w:val="00DE3D90"/>
    <w:rsid w:val="00DE494D"/>
    <w:rsid w:val="00DE7C92"/>
    <w:rsid w:val="00DE7EC0"/>
    <w:rsid w:val="00DF029B"/>
    <w:rsid w:val="00DF2631"/>
    <w:rsid w:val="00DF2844"/>
    <w:rsid w:val="00DF3A5A"/>
    <w:rsid w:val="00DF3F65"/>
    <w:rsid w:val="00DF3FEF"/>
    <w:rsid w:val="00DF40C8"/>
    <w:rsid w:val="00DF456D"/>
    <w:rsid w:val="00DF466A"/>
    <w:rsid w:val="00DF79BB"/>
    <w:rsid w:val="00E0004C"/>
    <w:rsid w:val="00E02AA7"/>
    <w:rsid w:val="00E043CF"/>
    <w:rsid w:val="00E047FE"/>
    <w:rsid w:val="00E04983"/>
    <w:rsid w:val="00E07182"/>
    <w:rsid w:val="00E076A1"/>
    <w:rsid w:val="00E14AC5"/>
    <w:rsid w:val="00E15131"/>
    <w:rsid w:val="00E15AAD"/>
    <w:rsid w:val="00E17BBA"/>
    <w:rsid w:val="00E215FC"/>
    <w:rsid w:val="00E23BC6"/>
    <w:rsid w:val="00E24C64"/>
    <w:rsid w:val="00E25025"/>
    <w:rsid w:val="00E26AB6"/>
    <w:rsid w:val="00E26E74"/>
    <w:rsid w:val="00E26EED"/>
    <w:rsid w:val="00E304B6"/>
    <w:rsid w:val="00E325D3"/>
    <w:rsid w:val="00E328D9"/>
    <w:rsid w:val="00E356CD"/>
    <w:rsid w:val="00E357C9"/>
    <w:rsid w:val="00E362CA"/>
    <w:rsid w:val="00E4042C"/>
    <w:rsid w:val="00E40872"/>
    <w:rsid w:val="00E418D8"/>
    <w:rsid w:val="00E41918"/>
    <w:rsid w:val="00E41B4A"/>
    <w:rsid w:val="00E42031"/>
    <w:rsid w:val="00E4391F"/>
    <w:rsid w:val="00E447E1"/>
    <w:rsid w:val="00E45B4D"/>
    <w:rsid w:val="00E50CB7"/>
    <w:rsid w:val="00E5226F"/>
    <w:rsid w:val="00E53C44"/>
    <w:rsid w:val="00E53CA6"/>
    <w:rsid w:val="00E54231"/>
    <w:rsid w:val="00E54292"/>
    <w:rsid w:val="00E5610B"/>
    <w:rsid w:val="00E562DD"/>
    <w:rsid w:val="00E565B1"/>
    <w:rsid w:val="00E61374"/>
    <w:rsid w:val="00E615DF"/>
    <w:rsid w:val="00E64734"/>
    <w:rsid w:val="00E71E48"/>
    <w:rsid w:val="00E7230E"/>
    <w:rsid w:val="00E73F73"/>
    <w:rsid w:val="00E75EBA"/>
    <w:rsid w:val="00E77E35"/>
    <w:rsid w:val="00E80D37"/>
    <w:rsid w:val="00E82847"/>
    <w:rsid w:val="00E82A7E"/>
    <w:rsid w:val="00E84598"/>
    <w:rsid w:val="00E87364"/>
    <w:rsid w:val="00E91CD8"/>
    <w:rsid w:val="00E934EB"/>
    <w:rsid w:val="00E938A0"/>
    <w:rsid w:val="00E93FCC"/>
    <w:rsid w:val="00E949A0"/>
    <w:rsid w:val="00E94EA5"/>
    <w:rsid w:val="00E96CF2"/>
    <w:rsid w:val="00E96DFD"/>
    <w:rsid w:val="00E97E24"/>
    <w:rsid w:val="00EA2713"/>
    <w:rsid w:val="00EA2D7C"/>
    <w:rsid w:val="00EA446F"/>
    <w:rsid w:val="00EA67AA"/>
    <w:rsid w:val="00EA70BD"/>
    <w:rsid w:val="00EB00E6"/>
    <w:rsid w:val="00EB425C"/>
    <w:rsid w:val="00EB48AC"/>
    <w:rsid w:val="00EB5DDF"/>
    <w:rsid w:val="00EB676A"/>
    <w:rsid w:val="00EB6F3C"/>
    <w:rsid w:val="00EC0A65"/>
    <w:rsid w:val="00EC1AE7"/>
    <w:rsid w:val="00EC1E56"/>
    <w:rsid w:val="00EC45C3"/>
    <w:rsid w:val="00EC4931"/>
    <w:rsid w:val="00EC685F"/>
    <w:rsid w:val="00EC710B"/>
    <w:rsid w:val="00ED1522"/>
    <w:rsid w:val="00ED1DD2"/>
    <w:rsid w:val="00ED2960"/>
    <w:rsid w:val="00ED29AD"/>
    <w:rsid w:val="00ED3993"/>
    <w:rsid w:val="00ED3DFC"/>
    <w:rsid w:val="00ED4858"/>
    <w:rsid w:val="00ED560C"/>
    <w:rsid w:val="00ED5D83"/>
    <w:rsid w:val="00ED7CFF"/>
    <w:rsid w:val="00EE2434"/>
    <w:rsid w:val="00EE2824"/>
    <w:rsid w:val="00EE4B11"/>
    <w:rsid w:val="00EE623E"/>
    <w:rsid w:val="00EE6AD9"/>
    <w:rsid w:val="00EE767A"/>
    <w:rsid w:val="00EF21BE"/>
    <w:rsid w:val="00EF33BE"/>
    <w:rsid w:val="00EF3E3D"/>
    <w:rsid w:val="00EF5E1B"/>
    <w:rsid w:val="00EF62DB"/>
    <w:rsid w:val="00EF66CB"/>
    <w:rsid w:val="00EF6E35"/>
    <w:rsid w:val="00F00A2B"/>
    <w:rsid w:val="00F0247C"/>
    <w:rsid w:val="00F03B3B"/>
    <w:rsid w:val="00F04484"/>
    <w:rsid w:val="00F0643E"/>
    <w:rsid w:val="00F06979"/>
    <w:rsid w:val="00F10805"/>
    <w:rsid w:val="00F11E88"/>
    <w:rsid w:val="00F11FAC"/>
    <w:rsid w:val="00F26058"/>
    <w:rsid w:val="00F27B68"/>
    <w:rsid w:val="00F3221E"/>
    <w:rsid w:val="00F32726"/>
    <w:rsid w:val="00F33F2F"/>
    <w:rsid w:val="00F340ED"/>
    <w:rsid w:val="00F3491F"/>
    <w:rsid w:val="00F40012"/>
    <w:rsid w:val="00F40C5D"/>
    <w:rsid w:val="00F4191B"/>
    <w:rsid w:val="00F41A3D"/>
    <w:rsid w:val="00F41D8B"/>
    <w:rsid w:val="00F42567"/>
    <w:rsid w:val="00F4348F"/>
    <w:rsid w:val="00F435A6"/>
    <w:rsid w:val="00F45506"/>
    <w:rsid w:val="00F51D9D"/>
    <w:rsid w:val="00F52EB4"/>
    <w:rsid w:val="00F53F09"/>
    <w:rsid w:val="00F554C4"/>
    <w:rsid w:val="00F55E08"/>
    <w:rsid w:val="00F561DE"/>
    <w:rsid w:val="00F56643"/>
    <w:rsid w:val="00F56D38"/>
    <w:rsid w:val="00F571F8"/>
    <w:rsid w:val="00F57226"/>
    <w:rsid w:val="00F601B9"/>
    <w:rsid w:val="00F60BA2"/>
    <w:rsid w:val="00F61335"/>
    <w:rsid w:val="00F6188C"/>
    <w:rsid w:val="00F646CE"/>
    <w:rsid w:val="00F64A3D"/>
    <w:rsid w:val="00F64F47"/>
    <w:rsid w:val="00F67C4E"/>
    <w:rsid w:val="00F70901"/>
    <w:rsid w:val="00F73756"/>
    <w:rsid w:val="00F758F3"/>
    <w:rsid w:val="00F76F00"/>
    <w:rsid w:val="00F81AE9"/>
    <w:rsid w:val="00F83113"/>
    <w:rsid w:val="00F85113"/>
    <w:rsid w:val="00F851DD"/>
    <w:rsid w:val="00F85718"/>
    <w:rsid w:val="00F867E7"/>
    <w:rsid w:val="00F87E8C"/>
    <w:rsid w:val="00F909A0"/>
    <w:rsid w:val="00F932C4"/>
    <w:rsid w:val="00F93441"/>
    <w:rsid w:val="00F95133"/>
    <w:rsid w:val="00F9707A"/>
    <w:rsid w:val="00FA3F5E"/>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65C1"/>
    <w:rsid w:val="00FD678B"/>
    <w:rsid w:val="00FD69BF"/>
    <w:rsid w:val="00FD6F93"/>
    <w:rsid w:val="00FE0037"/>
    <w:rsid w:val="00FE101B"/>
    <w:rsid w:val="00FE4081"/>
    <w:rsid w:val="00FE4522"/>
    <w:rsid w:val="00FE6CCD"/>
    <w:rsid w:val="00FE6F26"/>
    <w:rsid w:val="00FE7FCC"/>
    <w:rsid w:val="00FE7FD0"/>
    <w:rsid w:val="00FF1A17"/>
    <w:rsid w:val="00FF2890"/>
    <w:rsid w:val="00FF3224"/>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C6B7B15-1466-9A49-8ABD-7A7CF4DA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2A8C-3994-41FF-9A62-AF12CDB1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967</Words>
  <Characters>6155</Characters>
  <Application>Microsoft Office Word</Application>
  <DocSecurity>0</DocSecurity>
  <Lines>267</Lines>
  <Paragraphs>85</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4</cp:revision>
  <cp:lastPrinted>2020-01-10T12:57:00Z</cp:lastPrinted>
  <dcterms:created xsi:type="dcterms:W3CDTF">2026-02-23T09:14:00Z</dcterms:created>
  <dcterms:modified xsi:type="dcterms:W3CDTF">2026-02-24T10:35:00Z</dcterms:modified>
</cp:coreProperties>
</file>